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300D4" w14:textId="77777777" w:rsidR="00056C3D" w:rsidRPr="005C3043" w:rsidRDefault="00056C3D" w:rsidP="001E403E">
      <w:pPr>
        <w:pStyle w:val="NORMAL1"/>
      </w:pPr>
      <w:bookmarkStart w:id="0" w:name="_Toc106026427"/>
      <w:r w:rsidRPr="005C3043">
        <w:t>opće odredbe</w:t>
      </w:r>
      <w:bookmarkEnd w:id="0"/>
    </w:p>
    <w:p w14:paraId="36B39E08" w14:textId="77777777" w:rsidR="00056C3D" w:rsidRPr="005C3043" w:rsidRDefault="00056C3D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1.</w:t>
      </w:r>
    </w:p>
    <w:p w14:paraId="23C26AA8" w14:textId="77777777" w:rsidR="00A00F74" w:rsidRPr="005C3043" w:rsidRDefault="00056C3D" w:rsidP="00F523EC">
      <w:pPr>
        <w:pStyle w:val="Style1"/>
        <w:numPr>
          <w:ilvl w:val="0"/>
          <w:numId w:val="26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Pravilnikom o pružanju usluge osobne asistencije (u daljnjem tekstu: Pravilnik) definira se opseg i trajanje </w:t>
      </w:r>
      <w:r w:rsidR="009F4BAA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licencirane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usluge</w:t>
      </w:r>
      <w:r w:rsidR="009F4BAA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osobne asistencije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, uvjeti pružanja, korisnici i </w:t>
      </w:r>
      <w:r w:rsidR="009F4BAA" w:rsidRPr="005C3043">
        <w:rPr>
          <w:rFonts w:ascii="Times New Roman" w:hAnsi="Times New Roman" w:cs="Times New Roman"/>
          <w:color w:val="auto"/>
          <w:sz w:val="24"/>
          <w:szCs w:val="24"/>
        </w:rPr>
        <w:t>organizacija.</w:t>
      </w:r>
    </w:p>
    <w:p w14:paraId="74826906" w14:textId="6E746A0F" w:rsidR="00056C3D" w:rsidRPr="005C3043" w:rsidRDefault="00056C3D" w:rsidP="00F523EC">
      <w:pPr>
        <w:pStyle w:val="Style1"/>
        <w:numPr>
          <w:ilvl w:val="0"/>
          <w:numId w:val="26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Svrha ovog Pravilnika je preci</w:t>
      </w:r>
      <w:r w:rsidR="0071547A" w:rsidRPr="005C3043">
        <w:rPr>
          <w:rFonts w:ascii="Times New Roman" w:hAnsi="Times New Roman" w:cs="Times New Roman"/>
          <w:color w:val="auto"/>
          <w:sz w:val="24"/>
          <w:szCs w:val="24"/>
        </w:rPr>
        <w:t>zno definirati uvjete pružanja usluge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korisnicima</w:t>
      </w:r>
      <w:r w:rsidR="0024194A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i njihovim obiteljima / zakonskim skrbnicima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370D2">
        <w:rPr>
          <w:rFonts w:ascii="Times New Roman" w:hAnsi="Times New Roman" w:cs="Times New Roman"/>
          <w:color w:val="auto"/>
          <w:sz w:val="24"/>
          <w:szCs w:val="24"/>
        </w:rPr>
        <w:t>djelatnicima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, s</w:t>
      </w:r>
      <w:r w:rsidR="0071547A" w:rsidRPr="005C3043">
        <w:rPr>
          <w:rFonts w:ascii="Times New Roman" w:hAnsi="Times New Roman" w:cs="Times New Roman"/>
          <w:color w:val="auto"/>
          <w:sz w:val="24"/>
          <w:szCs w:val="24"/>
        </w:rPr>
        <w:t>uradnicima i volonterima Udruge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te članovima upravnih i izvršnih tijela u cilju unaprjeđenja postupaka i procedura u pružanju izvaninstitucionalnih oblika skrbi korisnicima na području Grada </w:t>
      </w:r>
      <w:r w:rsidR="005C3043">
        <w:rPr>
          <w:rFonts w:ascii="Times New Roman" w:hAnsi="Times New Roman" w:cs="Times New Roman"/>
          <w:color w:val="auto"/>
          <w:sz w:val="24"/>
          <w:szCs w:val="24"/>
        </w:rPr>
        <w:t>Grubišnoga Polja</w:t>
      </w:r>
      <w:r w:rsidR="001370D2">
        <w:rPr>
          <w:rFonts w:ascii="Times New Roman" w:hAnsi="Times New Roman" w:cs="Times New Roman"/>
          <w:color w:val="auto"/>
          <w:sz w:val="24"/>
          <w:szCs w:val="24"/>
        </w:rPr>
        <w:t>, Bjelovarsko-bilogorske županije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194A" w:rsidRPr="005C3043">
        <w:rPr>
          <w:rFonts w:ascii="Times New Roman" w:hAnsi="Times New Roman" w:cs="Times New Roman"/>
          <w:color w:val="auto"/>
          <w:sz w:val="24"/>
          <w:szCs w:val="24"/>
        </w:rPr>
        <w:t>i Republike Hrvatske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A03FBA6" w14:textId="77777777" w:rsidR="00056C3D" w:rsidRPr="005C3043" w:rsidRDefault="00056C3D" w:rsidP="00F523EC">
      <w:pPr>
        <w:pStyle w:val="Style1"/>
        <w:numPr>
          <w:ilvl w:val="0"/>
          <w:numId w:val="26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Izrazi koji se koriste u ovome Pravilniku i ostalim dokumentima, koji se donose na temelju njega ili su njegov sastavni dio, a koji imaju rodno značenje, bez obzira jesu li korišteni u muškom ili ženskom rodu, obuhvaćaju na jednak način i muški i ženski rod.</w:t>
      </w:r>
    </w:p>
    <w:p w14:paraId="15D9DB82" w14:textId="13791101" w:rsidR="00056C3D" w:rsidRPr="005C3043" w:rsidRDefault="00056C3D" w:rsidP="00F523EC">
      <w:pPr>
        <w:pStyle w:val="Style1"/>
        <w:numPr>
          <w:ilvl w:val="0"/>
          <w:numId w:val="26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Pravilnik može služiti i za potrebe detaljnijeg informiranja suradničkih i partnerskih organizacija Udruge s kojima je sklopljen ugovor i</w:t>
      </w:r>
      <w:r w:rsidR="0071547A" w:rsidRPr="005C3043">
        <w:rPr>
          <w:rFonts w:ascii="Times New Roman" w:hAnsi="Times New Roman" w:cs="Times New Roman"/>
          <w:color w:val="auto"/>
          <w:sz w:val="24"/>
          <w:szCs w:val="24"/>
        </w:rPr>
        <w:t>li sporazum o suradnji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te drugih pružatelja socijalnih usluga, posebno </w:t>
      </w:r>
      <w:r w:rsidR="001370D2">
        <w:rPr>
          <w:rFonts w:ascii="Times New Roman" w:hAnsi="Times New Roman" w:cs="Times New Roman"/>
          <w:color w:val="auto"/>
          <w:sz w:val="24"/>
          <w:szCs w:val="24"/>
        </w:rPr>
        <w:t xml:space="preserve">područne urede </w:t>
      </w:r>
      <w:r w:rsidR="005C3043">
        <w:rPr>
          <w:rFonts w:ascii="Times New Roman" w:hAnsi="Times New Roman" w:cs="Times New Roman"/>
          <w:color w:val="auto"/>
          <w:sz w:val="24"/>
          <w:szCs w:val="24"/>
        </w:rPr>
        <w:t xml:space="preserve">Hrvatskog </w:t>
      </w:r>
      <w:r w:rsidR="0071547A" w:rsidRPr="005C3043">
        <w:rPr>
          <w:rFonts w:ascii="Times New Roman" w:hAnsi="Times New Roman" w:cs="Times New Roman"/>
          <w:color w:val="auto"/>
          <w:sz w:val="24"/>
          <w:szCs w:val="24"/>
        </w:rPr>
        <w:t>Zavoda za socijalni rad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5C3043">
        <w:rPr>
          <w:rFonts w:ascii="Times New Roman" w:hAnsi="Times New Roman" w:cs="Times New Roman"/>
          <w:color w:val="auto"/>
          <w:sz w:val="24"/>
          <w:szCs w:val="24"/>
        </w:rPr>
        <w:t xml:space="preserve"> Bjelovarsko-bilogorske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županije te lokalne samouprave s kojima Udruga razvija uspješnu suradnju.</w:t>
      </w:r>
    </w:p>
    <w:p w14:paraId="61C6D9A6" w14:textId="77777777" w:rsidR="00056C3D" w:rsidRPr="005C3043" w:rsidRDefault="00056C3D" w:rsidP="005C3043">
      <w:pPr>
        <w:pStyle w:val="Brojevi1"/>
      </w:pPr>
      <w:bookmarkStart w:id="1" w:name="_Toc106026428"/>
      <w:r w:rsidRPr="005C3043">
        <w:t xml:space="preserve">Svrha pružanja </w:t>
      </w:r>
      <w:bookmarkEnd w:id="1"/>
      <w:r w:rsidR="0071547A" w:rsidRPr="005C3043">
        <w:t>usluge osobne asistencije</w:t>
      </w:r>
    </w:p>
    <w:p w14:paraId="2498A3D3" w14:textId="77777777" w:rsidR="00056C3D" w:rsidRPr="005C3043" w:rsidRDefault="00056C3D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2.</w:t>
      </w:r>
    </w:p>
    <w:p w14:paraId="0ED1AC6C" w14:textId="77777777" w:rsidR="0071547A" w:rsidRPr="005C3043" w:rsidRDefault="00056C3D" w:rsidP="00F523EC">
      <w:pPr>
        <w:pStyle w:val="Style1"/>
        <w:numPr>
          <w:ilvl w:val="0"/>
          <w:numId w:val="27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Svrha pružanja </w:t>
      </w:r>
      <w:r w:rsidR="0071547A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usluge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u Udruzi je</w:t>
      </w:r>
      <w:r w:rsidR="001E403E" w:rsidRPr="001E403E">
        <w:rPr>
          <w:rFonts w:ascii="Times New Roman" w:hAnsi="Times New Roman" w:cs="Times New Roman"/>
          <w:sz w:val="24"/>
          <w:szCs w:val="24"/>
        </w:rPr>
        <w:t xml:space="preserve"> </w:t>
      </w:r>
      <w:r w:rsidR="001E403E">
        <w:rPr>
          <w:rFonts w:ascii="Times New Roman" w:hAnsi="Times New Roman" w:cs="Times New Roman"/>
          <w:sz w:val="24"/>
          <w:szCs w:val="24"/>
        </w:rPr>
        <w:t>p</w:t>
      </w:r>
      <w:r w:rsidR="001E403E" w:rsidRPr="00EC76E6">
        <w:rPr>
          <w:rFonts w:ascii="Times New Roman" w:hAnsi="Times New Roman" w:cs="Times New Roman"/>
          <w:sz w:val="24"/>
          <w:szCs w:val="24"/>
        </w:rPr>
        <w:t>oboljša</w:t>
      </w:r>
      <w:r w:rsidR="001E403E">
        <w:rPr>
          <w:rFonts w:ascii="Times New Roman" w:hAnsi="Times New Roman" w:cs="Times New Roman"/>
          <w:sz w:val="24"/>
          <w:szCs w:val="24"/>
        </w:rPr>
        <w:t>nje</w:t>
      </w:r>
      <w:r w:rsidR="001E403E" w:rsidRPr="00EC76E6">
        <w:rPr>
          <w:rFonts w:ascii="Times New Roman" w:hAnsi="Times New Roman" w:cs="Times New Roman"/>
          <w:sz w:val="24"/>
          <w:szCs w:val="24"/>
        </w:rPr>
        <w:t xml:space="preserve"> kvalitet</w:t>
      </w:r>
      <w:r w:rsidR="001E403E">
        <w:rPr>
          <w:rFonts w:ascii="Times New Roman" w:hAnsi="Times New Roman" w:cs="Times New Roman"/>
          <w:sz w:val="24"/>
          <w:szCs w:val="24"/>
        </w:rPr>
        <w:t>e</w:t>
      </w:r>
      <w:r w:rsidR="001E403E" w:rsidRPr="00EC76E6">
        <w:rPr>
          <w:rFonts w:ascii="Times New Roman" w:hAnsi="Times New Roman" w:cs="Times New Roman"/>
          <w:sz w:val="24"/>
          <w:szCs w:val="24"/>
        </w:rPr>
        <w:t xml:space="preserve"> života </w:t>
      </w:r>
      <w:r w:rsidR="001E403E">
        <w:rPr>
          <w:rFonts w:ascii="Times New Roman" w:hAnsi="Times New Roman" w:cs="Times New Roman"/>
          <w:sz w:val="24"/>
          <w:szCs w:val="24"/>
        </w:rPr>
        <w:t>osoba s invaliditetom</w:t>
      </w:r>
      <w:r w:rsidR="001E403E" w:rsidRPr="00EC76E6">
        <w:rPr>
          <w:rFonts w:ascii="Times New Roman" w:hAnsi="Times New Roman" w:cs="Times New Roman"/>
          <w:sz w:val="24"/>
          <w:szCs w:val="24"/>
        </w:rPr>
        <w:t xml:space="preserve"> kroz pružanje i unapređenje uslug</w:t>
      </w:r>
      <w:r w:rsidR="001E403E">
        <w:rPr>
          <w:rFonts w:ascii="Times New Roman" w:hAnsi="Times New Roman" w:cs="Times New Roman"/>
          <w:sz w:val="24"/>
          <w:szCs w:val="24"/>
        </w:rPr>
        <w:t>e osobne asistencije</w:t>
      </w:r>
      <w:r w:rsidR="001E403E" w:rsidRPr="00EC76E6">
        <w:rPr>
          <w:rFonts w:ascii="Times New Roman" w:hAnsi="Times New Roman" w:cs="Times New Roman"/>
          <w:sz w:val="24"/>
          <w:szCs w:val="24"/>
        </w:rPr>
        <w:t xml:space="preserve"> na lokalnom nivou</w:t>
      </w:r>
      <w:r w:rsidR="001E403E">
        <w:rPr>
          <w:rFonts w:ascii="Times New Roman" w:hAnsi="Times New Roman" w:cs="Times New Roman"/>
          <w:sz w:val="24"/>
          <w:szCs w:val="24"/>
        </w:rPr>
        <w:t xml:space="preserve"> i </w:t>
      </w:r>
      <w:r w:rsidR="0071547A" w:rsidRPr="005C3043">
        <w:rPr>
          <w:rFonts w:ascii="Times New Roman" w:hAnsi="Times New Roman" w:cs="Times New Roman"/>
          <w:color w:val="auto"/>
          <w:sz w:val="24"/>
          <w:szCs w:val="24"/>
        </w:rPr>
        <w:t>osiguravanje pomoći i podrške osob</w:t>
      </w:r>
      <w:r w:rsidR="001E403E">
        <w:rPr>
          <w:rFonts w:ascii="Times New Roman" w:hAnsi="Times New Roman" w:cs="Times New Roman"/>
          <w:color w:val="auto"/>
          <w:sz w:val="24"/>
          <w:szCs w:val="24"/>
        </w:rPr>
        <w:t>ama</w:t>
      </w:r>
      <w:r w:rsidR="0071547A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s invaliditetom u aktivnostima koje ne može izvoditi sama radi vrste i stupnja invaliditeta, a koje su joj svakodnevno potrebne u kući i izvan kuće te pomoć i podrška u komunikaciji i primanju informacija, a u svrhu većeg stupnja samostalnosti i uključenosti u zajednicu, zaštite i osiguravanja ljudskih prava osobe s invaliditetom, kao i ostvarivanja ravnopravnosti s drugima.</w:t>
      </w:r>
    </w:p>
    <w:p w14:paraId="1CD06BC0" w14:textId="77777777" w:rsidR="00D41398" w:rsidRPr="005C3043" w:rsidRDefault="00056C3D" w:rsidP="00F523EC">
      <w:pPr>
        <w:pStyle w:val="Style1"/>
        <w:numPr>
          <w:ilvl w:val="0"/>
          <w:numId w:val="27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Provedba socijaln</w:t>
      </w:r>
      <w:r w:rsidR="00D41398" w:rsidRPr="005C3043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uslug</w:t>
      </w:r>
      <w:r w:rsidR="00D41398" w:rsidRPr="005C3043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temelji se na postupc</w:t>
      </w:r>
      <w:r w:rsidR="00D41398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ima samoprocjene, izradi plana pružanja usluge, izradi plana aktivnosti i redovito se prati </w:t>
      </w:r>
      <w:r w:rsidR="001E403E">
        <w:rPr>
          <w:rFonts w:ascii="Times New Roman" w:hAnsi="Times New Roman" w:cs="Times New Roman"/>
          <w:color w:val="auto"/>
          <w:sz w:val="24"/>
          <w:szCs w:val="24"/>
        </w:rPr>
        <w:t>te</w:t>
      </w:r>
      <w:r w:rsidR="00D41398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periodički revidira najmanje svaka tri mjeseca.</w:t>
      </w:r>
    </w:p>
    <w:p w14:paraId="02C2674A" w14:textId="77777777" w:rsidR="00056C3D" w:rsidRPr="005C3043" w:rsidRDefault="00056C3D" w:rsidP="005C3043">
      <w:pPr>
        <w:pStyle w:val="Brojevi1"/>
      </w:pPr>
      <w:bookmarkStart w:id="2" w:name="_Toc106026429"/>
      <w:r w:rsidRPr="005C3043">
        <w:t xml:space="preserve">Načela pružanja </w:t>
      </w:r>
      <w:bookmarkEnd w:id="2"/>
      <w:r w:rsidR="00D41398" w:rsidRPr="005C3043">
        <w:t>usluge</w:t>
      </w:r>
    </w:p>
    <w:p w14:paraId="770140BF" w14:textId="77777777" w:rsidR="00056C3D" w:rsidRPr="005C3043" w:rsidRDefault="00056C3D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3.</w:t>
      </w:r>
    </w:p>
    <w:p w14:paraId="061DC871" w14:textId="77777777" w:rsidR="00056C3D" w:rsidRPr="005C3043" w:rsidRDefault="00D41398" w:rsidP="00F523EC">
      <w:pPr>
        <w:pStyle w:val="Style1"/>
        <w:numPr>
          <w:ilvl w:val="0"/>
          <w:numId w:val="28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Usluga osobne asistencije</w:t>
      </w:r>
      <w:r w:rsidR="00056C3D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provodi</w:t>
      </w:r>
      <w:r w:rsidR="00056C3D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se u skladu sa uputama predstavljenim ov</w:t>
      </w:r>
      <w:r w:rsidR="001E403E">
        <w:rPr>
          <w:rFonts w:ascii="Times New Roman" w:hAnsi="Times New Roman" w:cs="Times New Roman"/>
          <w:color w:val="auto"/>
          <w:sz w:val="24"/>
          <w:szCs w:val="24"/>
        </w:rPr>
        <w:t>im</w:t>
      </w:r>
      <w:r w:rsidR="00056C3D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403E">
        <w:rPr>
          <w:rFonts w:ascii="Times New Roman" w:hAnsi="Times New Roman" w:cs="Times New Roman"/>
          <w:color w:val="auto"/>
          <w:sz w:val="24"/>
          <w:szCs w:val="24"/>
        </w:rPr>
        <w:t>Pravilnikom</w:t>
      </w:r>
      <w:r w:rsidR="00056C3D" w:rsidRPr="005C3043">
        <w:rPr>
          <w:rFonts w:ascii="Times New Roman" w:hAnsi="Times New Roman" w:cs="Times New Roman"/>
          <w:color w:val="auto"/>
          <w:sz w:val="24"/>
          <w:szCs w:val="24"/>
        </w:rPr>
        <w:t>, vodeći se osnovnim načelima rada:</w:t>
      </w:r>
    </w:p>
    <w:p w14:paraId="3F9F5491" w14:textId="77777777" w:rsidR="00016BAA" w:rsidRPr="005C3043" w:rsidRDefault="00016BAA" w:rsidP="00016BAA">
      <w:pPr>
        <w:pStyle w:val="Style1"/>
        <w:numPr>
          <w:ilvl w:val="0"/>
          <w:numId w:val="0"/>
        </w:numPr>
        <w:spacing w:line="260" w:lineRule="atLeast"/>
        <w:ind w:left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5E7C1D62" w14:textId="77777777" w:rsidR="00056C3D" w:rsidRPr="005C3043" w:rsidRDefault="00056C3D" w:rsidP="00F523EC">
      <w:pPr>
        <w:pStyle w:val="Style1"/>
        <w:numPr>
          <w:ilvl w:val="0"/>
          <w:numId w:val="29"/>
        </w:numPr>
        <w:spacing w:after="40" w:line="24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načelom najboljeg interesa korisnika</w:t>
      </w:r>
      <w:r w:rsidR="001E403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5A802938" w14:textId="77777777" w:rsidR="00056C3D" w:rsidRPr="005C3043" w:rsidRDefault="00056C3D" w:rsidP="00F523EC">
      <w:pPr>
        <w:pStyle w:val="Style1"/>
        <w:numPr>
          <w:ilvl w:val="0"/>
          <w:numId w:val="29"/>
        </w:numPr>
        <w:spacing w:after="40" w:line="24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poštivanjem ljudskih prava i dostojanstva korisnika</w:t>
      </w:r>
      <w:r w:rsidR="001E403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1BA2369" w14:textId="77777777" w:rsidR="00056C3D" w:rsidRPr="005C3043" w:rsidRDefault="00056C3D" w:rsidP="00F523EC">
      <w:pPr>
        <w:pStyle w:val="Style1"/>
        <w:numPr>
          <w:ilvl w:val="0"/>
          <w:numId w:val="29"/>
        </w:numPr>
        <w:spacing w:after="40" w:line="24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lastRenderedPageBreak/>
        <w:t>poštivanjem različitosti i ravnopravnosti</w:t>
      </w:r>
      <w:r w:rsidR="001E403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5CED335B" w14:textId="77777777" w:rsidR="00056C3D" w:rsidRPr="005C3043" w:rsidRDefault="00056C3D" w:rsidP="00F523EC">
      <w:pPr>
        <w:pStyle w:val="Style1"/>
        <w:numPr>
          <w:ilvl w:val="0"/>
          <w:numId w:val="29"/>
        </w:numPr>
        <w:spacing w:after="40" w:line="24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razvojem i zaštitom korisnika</w:t>
      </w:r>
      <w:r w:rsidR="001E403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2D81D74" w14:textId="77777777" w:rsidR="00056C3D" w:rsidRPr="005C3043" w:rsidRDefault="00056C3D" w:rsidP="00F523EC">
      <w:pPr>
        <w:pStyle w:val="Style1"/>
        <w:numPr>
          <w:ilvl w:val="0"/>
          <w:numId w:val="29"/>
        </w:numPr>
        <w:spacing w:after="40" w:line="24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pravom na slobodan i informiran izbor</w:t>
      </w:r>
      <w:r w:rsidR="001E403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7EEAB22" w14:textId="77777777" w:rsidR="00056C3D" w:rsidRPr="005C3043" w:rsidRDefault="00056C3D" w:rsidP="00F523EC">
      <w:pPr>
        <w:pStyle w:val="Style1"/>
        <w:numPr>
          <w:ilvl w:val="0"/>
          <w:numId w:val="29"/>
        </w:numPr>
        <w:spacing w:after="40" w:line="24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prilagođavanjem usluga i individualnim pristupom potrebama korisnika</w:t>
      </w:r>
      <w:r w:rsidR="001E403E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A27EF78" w14:textId="77777777" w:rsidR="0024194A" w:rsidRPr="005C3043" w:rsidRDefault="00056C3D" w:rsidP="00F523EC">
      <w:pPr>
        <w:pStyle w:val="Style1"/>
        <w:numPr>
          <w:ilvl w:val="0"/>
          <w:numId w:val="29"/>
        </w:numPr>
        <w:spacing w:after="40" w:line="24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pravom na socijalnu uključenost i aktivnu participaciju korisnika u lokalnoj zajednici</w:t>
      </w:r>
      <w:r w:rsidR="001E403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91AD0AC" w14:textId="77777777" w:rsidR="00056C3D" w:rsidRPr="005C3043" w:rsidRDefault="00056C3D" w:rsidP="00F523EC">
      <w:pPr>
        <w:pStyle w:val="Style1"/>
        <w:numPr>
          <w:ilvl w:val="0"/>
          <w:numId w:val="29"/>
        </w:numPr>
        <w:spacing w:after="40" w:line="24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kontrolom kvalitete usluge i inovacija</w:t>
      </w:r>
      <w:r w:rsidR="001E403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4C4168D" w14:textId="77777777" w:rsidR="0024194A" w:rsidRPr="005C3043" w:rsidRDefault="0024194A" w:rsidP="001E403E">
      <w:pPr>
        <w:pStyle w:val="Style1"/>
        <w:numPr>
          <w:ilvl w:val="0"/>
          <w:numId w:val="0"/>
        </w:numPr>
        <w:spacing w:after="4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1A1DE50" w14:textId="77777777" w:rsidR="0024194A" w:rsidRPr="005C3043" w:rsidRDefault="0024194A" w:rsidP="0024194A">
      <w:pPr>
        <w:pStyle w:val="Style1"/>
        <w:numPr>
          <w:ilvl w:val="0"/>
          <w:numId w:val="0"/>
        </w:numPr>
        <w:spacing w:after="40" w:line="24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19DA7AA8" w14:textId="77777777" w:rsidR="00D41398" w:rsidRPr="005C3043" w:rsidRDefault="00D41398" w:rsidP="00056C3D">
      <w:pPr>
        <w:pStyle w:val="Style1"/>
        <w:numPr>
          <w:ilvl w:val="0"/>
          <w:numId w:val="0"/>
        </w:numPr>
        <w:spacing w:after="40" w:line="240" w:lineRule="atLeast"/>
        <w:ind w:left="867"/>
        <w:rPr>
          <w:rFonts w:ascii="Times New Roman" w:hAnsi="Times New Roman" w:cs="Times New Roman"/>
          <w:color w:val="auto"/>
          <w:sz w:val="24"/>
          <w:szCs w:val="24"/>
        </w:rPr>
      </w:pPr>
    </w:p>
    <w:p w14:paraId="6DA03F78" w14:textId="77777777" w:rsidR="0024194A" w:rsidRPr="001E403E" w:rsidRDefault="00D60484" w:rsidP="001E403E">
      <w:pPr>
        <w:pStyle w:val="NORMAL1"/>
      </w:pPr>
      <w:r w:rsidRPr="001E403E">
        <w:t>DOSTUPNOST INFORMACIJA</w:t>
      </w:r>
    </w:p>
    <w:p w14:paraId="37AFC087" w14:textId="77777777" w:rsidR="0024194A" w:rsidRPr="005C3043" w:rsidRDefault="0024194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 xml:space="preserve">Članak 4. </w:t>
      </w:r>
    </w:p>
    <w:p w14:paraId="6C79BE1A" w14:textId="77777777" w:rsidR="0024194A" w:rsidRPr="005C3043" w:rsidRDefault="00DD05FD" w:rsidP="00F523EC">
      <w:pPr>
        <w:pStyle w:val="Style1"/>
        <w:numPr>
          <w:ilvl w:val="0"/>
          <w:numId w:val="30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Sve relevantne informacije o usluzi osobne asistencije, njenom sadržaju, trajanju, uvjetima i postupku ostvarivanja, prijemu i otpustu iz usluge, nalaze se na mrežnim stranicama udruge </w:t>
      </w:r>
      <w:hyperlink r:id="rId11" w:history="1">
        <w:r w:rsidR="00B701A7" w:rsidRPr="005512DA">
          <w:rPr>
            <w:rStyle w:val="Hiperveza"/>
            <w:rFonts w:ascii="Times New Roman" w:hAnsi="Times New Roman" w:cs="Times New Roman"/>
            <w:sz w:val="24"/>
            <w:szCs w:val="24"/>
          </w:rPr>
          <w:t>https://www.uosigp.hr/</w:t>
        </w:r>
      </w:hyperlink>
      <w:r w:rsidR="00B701A7">
        <w:rPr>
          <w:rFonts w:ascii="Times New Roman" w:hAnsi="Times New Roman" w:cs="Times New Roman"/>
          <w:color w:val="auto"/>
          <w:sz w:val="24"/>
          <w:szCs w:val="24"/>
        </w:rPr>
        <w:t xml:space="preserve"> . </w:t>
      </w:r>
    </w:p>
    <w:p w14:paraId="157EDB17" w14:textId="40843B7B" w:rsidR="00510FB0" w:rsidRPr="005C3043" w:rsidRDefault="00DD05FD" w:rsidP="00F523EC">
      <w:pPr>
        <w:pStyle w:val="Style1"/>
        <w:numPr>
          <w:ilvl w:val="0"/>
          <w:numId w:val="30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Uz internetsku dostupnost informacija, udruga će sadašnjim i potencijalnim korisnicima, njihovim obiteljima i drugim</w:t>
      </w:r>
      <w:r w:rsidR="004025FE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relevantnim dionicima omoguć</w:t>
      </w:r>
      <w:r w:rsidR="00B701A7">
        <w:rPr>
          <w:rFonts w:ascii="Times New Roman" w:hAnsi="Times New Roman" w:cs="Times New Roman"/>
          <w:color w:val="auto"/>
          <w:sz w:val="24"/>
          <w:szCs w:val="24"/>
        </w:rPr>
        <w:t>iti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pristup informacijama i putem tiskanih brošura</w:t>
      </w:r>
      <w:r w:rsidR="00510FB0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. Tiskane </w:t>
      </w:r>
      <w:r w:rsidR="00941769" w:rsidRPr="005C3043">
        <w:rPr>
          <w:rFonts w:ascii="Times New Roman" w:hAnsi="Times New Roman" w:cs="Times New Roman"/>
          <w:color w:val="auto"/>
          <w:sz w:val="24"/>
          <w:szCs w:val="24"/>
        </w:rPr>
        <w:t>brošure</w:t>
      </w:r>
      <w:r w:rsidR="00510FB0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nalaze</w:t>
      </w:r>
      <w:r w:rsidR="00941769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se</w:t>
      </w:r>
      <w:r w:rsidR="00510FB0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u prostori</w:t>
      </w:r>
      <w:r w:rsidR="00B701A7">
        <w:rPr>
          <w:rFonts w:ascii="Times New Roman" w:hAnsi="Times New Roman" w:cs="Times New Roman"/>
          <w:color w:val="auto"/>
          <w:sz w:val="24"/>
          <w:szCs w:val="24"/>
        </w:rPr>
        <w:t>jama</w:t>
      </w:r>
      <w:r w:rsidR="00510FB0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70D2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510FB0" w:rsidRPr="005C3043">
        <w:rPr>
          <w:rFonts w:ascii="Times New Roman" w:hAnsi="Times New Roman" w:cs="Times New Roman"/>
          <w:color w:val="auto"/>
          <w:sz w:val="24"/>
          <w:szCs w:val="24"/>
        </w:rPr>
        <w:t>druge</w:t>
      </w:r>
      <w:r w:rsidR="00B701A7">
        <w:rPr>
          <w:rFonts w:ascii="Times New Roman" w:hAnsi="Times New Roman" w:cs="Times New Roman"/>
          <w:color w:val="auto"/>
          <w:sz w:val="24"/>
          <w:szCs w:val="24"/>
        </w:rPr>
        <w:t>, a</w:t>
      </w:r>
      <w:r w:rsidR="00510FB0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distribuirat će se </w:t>
      </w:r>
      <w:r w:rsidR="001370D2">
        <w:rPr>
          <w:rFonts w:ascii="Times New Roman" w:hAnsi="Times New Roman" w:cs="Times New Roman"/>
          <w:color w:val="auto"/>
          <w:sz w:val="24"/>
          <w:szCs w:val="24"/>
        </w:rPr>
        <w:t xml:space="preserve">Područnim uredima </w:t>
      </w:r>
      <w:r w:rsidR="00B701A7">
        <w:rPr>
          <w:rFonts w:ascii="Times New Roman" w:hAnsi="Times New Roman" w:cs="Times New Roman"/>
          <w:color w:val="auto"/>
          <w:sz w:val="24"/>
          <w:szCs w:val="24"/>
        </w:rPr>
        <w:t>Hr</w:t>
      </w:r>
      <w:r w:rsidR="001370D2">
        <w:rPr>
          <w:rFonts w:ascii="Times New Roman" w:hAnsi="Times New Roman" w:cs="Times New Roman"/>
          <w:color w:val="auto"/>
          <w:sz w:val="24"/>
          <w:szCs w:val="24"/>
        </w:rPr>
        <w:t>vatskog</w:t>
      </w:r>
      <w:r w:rsidR="00B701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70D2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701A7">
        <w:rPr>
          <w:rFonts w:ascii="Times New Roman" w:hAnsi="Times New Roman" w:cs="Times New Roman"/>
          <w:color w:val="auto"/>
          <w:sz w:val="24"/>
          <w:szCs w:val="24"/>
        </w:rPr>
        <w:t>avod</w:t>
      </w:r>
      <w:r w:rsidR="001370D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B701A7">
        <w:rPr>
          <w:rFonts w:ascii="Times New Roman" w:hAnsi="Times New Roman" w:cs="Times New Roman"/>
          <w:color w:val="auto"/>
          <w:sz w:val="24"/>
          <w:szCs w:val="24"/>
        </w:rPr>
        <w:t xml:space="preserve"> za socijalni rad i ostalim lokalnim institucijama s kojima Udruga razvija uspješu suradnju.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A7CDB5" w14:textId="2BD2A26B" w:rsidR="0024194A" w:rsidRPr="005C3043" w:rsidRDefault="00510FB0" w:rsidP="00F523EC">
      <w:pPr>
        <w:pStyle w:val="Style1"/>
        <w:numPr>
          <w:ilvl w:val="0"/>
          <w:numId w:val="30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Sve relevantne informacije vezane uz uslugu osobne asistencije </w:t>
      </w:r>
      <w:r w:rsidR="004025FE" w:rsidRPr="005C3043">
        <w:rPr>
          <w:rFonts w:ascii="Times New Roman" w:hAnsi="Times New Roman" w:cs="Times New Roman"/>
          <w:color w:val="auto"/>
          <w:sz w:val="24"/>
          <w:szCs w:val="24"/>
        </w:rPr>
        <w:t>redovno će se ažurirati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i objavljiva</w:t>
      </w:r>
      <w:r w:rsidR="004025FE" w:rsidRPr="005C3043">
        <w:rPr>
          <w:rFonts w:ascii="Times New Roman" w:hAnsi="Times New Roman" w:cs="Times New Roman"/>
          <w:color w:val="auto"/>
          <w:sz w:val="24"/>
          <w:szCs w:val="24"/>
        </w:rPr>
        <w:t>ti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na mrežnoj stranici </w:t>
      </w:r>
      <w:r w:rsidR="001370D2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druge kao i na stranicama društvenih mreža kojima </w:t>
      </w:r>
      <w:r w:rsidR="001370D2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druga upravlja.</w:t>
      </w:r>
    </w:p>
    <w:p w14:paraId="468B761D" w14:textId="77777777" w:rsidR="00835D0C" w:rsidRPr="005C3043" w:rsidRDefault="00835D0C" w:rsidP="00835D0C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6F3F1CCF" w14:textId="77777777" w:rsidR="00835D0C" w:rsidRPr="005C3043" w:rsidRDefault="00835D0C" w:rsidP="001E403E">
      <w:pPr>
        <w:pStyle w:val="NORMAL1"/>
      </w:pPr>
      <w:r w:rsidRPr="005C3043">
        <w:t xml:space="preserve">DOSTUPNOST </w:t>
      </w:r>
      <w:r w:rsidR="00EE0C52" w:rsidRPr="005C3043">
        <w:t>USLUGE</w:t>
      </w:r>
    </w:p>
    <w:p w14:paraId="63412F14" w14:textId="77777777" w:rsidR="00433DEF" w:rsidRPr="005C3043" w:rsidRDefault="00433DEF" w:rsidP="005C3043">
      <w:pPr>
        <w:pStyle w:val="Brojevi1"/>
      </w:pPr>
      <w:r w:rsidRPr="005C3043">
        <w:t>Raspoloživi resursi</w:t>
      </w:r>
    </w:p>
    <w:p w14:paraId="56B7F219" w14:textId="77777777" w:rsidR="0024194A" w:rsidRPr="005C3043" w:rsidRDefault="00433DEF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 xml:space="preserve">Članak 5. </w:t>
      </w:r>
    </w:p>
    <w:p w14:paraId="69CF8F22" w14:textId="77777777" w:rsidR="00E01B47" w:rsidRPr="005C3043" w:rsidRDefault="00CC332C" w:rsidP="00F523EC">
      <w:pPr>
        <w:pStyle w:val="Style1"/>
        <w:numPr>
          <w:ilvl w:val="0"/>
          <w:numId w:val="32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Maksimalni mjesečni</w:t>
      </w:r>
      <w:r w:rsidR="0088350C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broj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usluga koje udruga može osigurati </w:t>
      </w:r>
      <w:r w:rsidR="004B2DF1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ugovaranjem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temeljen je na </w:t>
      </w:r>
      <w:r w:rsidR="00EE0C52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organizacijskim </w:t>
      </w:r>
      <w:r w:rsidR="007C1EE2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kapacitetima kojim </w:t>
      </w:r>
      <w:r w:rsidR="00B701A7">
        <w:rPr>
          <w:rFonts w:ascii="Times New Roman" w:hAnsi="Times New Roman" w:cs="Times New Roman"/>
          <w:color w:val="auto"/>
          <w:sz w:val="24"/>
          <w:szCs w:val="24"/>
        </w:rPr>
        <w:t>Udruga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1EE2" w:rsidRPr="005C3043">
        <w:rPr>
          <w:rFonts w:ascii="Times New Roman" w:hAnsi="Times New Roman" w:cs="Times New Roman"/>
          <w:color w:val="auto"/>
          <w:sz w:val="24"/>
          <w:szCs w:val="24"/>
        </w:rPr>
        <w:t>raspola</w:t>
      </w:r>
      <w:r w:rsidR="00B701A7">
        <w:rPr>
          <w:rFonts w:ascii="Times New Roman" w:hAnsi="Times New Roman" w:cs="Times New Roman"/>
          <w:color w:val="auto"/>
          <w:sz w:val="24"/>
          <w:szCs w:val="24"/>
        </w:rPr>
        <w:t>že</w:t>
      </w:r>
      <w:r w:rsidR="007C1EE2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3DEF" w:rsidRPr="005C3043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na</w:t>
      </w:r>
      <w:r w:rsidR="00EE0C52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kapacitetima koje planira realizirati u budućnosti, a sukladno strateškim ciljevima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te</w:t>
      </w:r>
      <w:r w:rsidR="00E01B47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organizacijskom rastu i razvoju. </w:t>
      </w:r>
    </w:p>
    <w:p w14:paraId="5AB2F453" w14:textId="77777777" w:rsidR="0024194A" w:rsidRPr="005C3043" w:rsidRDefault="00E01B47" w:rsidP="00F523EC">
      <w:pPr>
        <w:pStyle w:val="Style1"/>
        <w:numPr>
          <w:ilvl w:val="0"/>
          <w:numId w:val="32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Vodeći brigu o ostvarenju svoje misije, načelima socijalnog uključivanja osoba s invaliditetom u društvo te prevenciji njihove institucionalizacije, udruga će i u sljedećem razdoblju nastaviti s razvojem i širenjem socijalnih usluga, a sukladno financijskim, materijalnim i ljudskim kapacitetima kojima </w:t>
      </w:r>
      <w:r w:rsidR="00CC332C" w:rsidRPr="005C3043">
        <w:rPr>
          <w:rFonts w:ascii="Times New Roman" w:hAnsi="Times New Roman" w:cs="Times New Roman"/>
          <w:color w:val="auto"/>
          <w:sz w:val="24"/>
          <w:szCs w:val="24"/>
        </w:rPr>
        <w:t>će raspolagati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E54005A" w14:textId="328F090F" w:rsidR="0024194A" w:rsidRPr="005C3043" w:rsidRDefault="00E01B47" w:rsidP="00F523EC">
      <w:pPr>
        <w:pStyle w:val="Style1"/>
        <w:numPr>
          <w:ilvl w:val="0"/>
          <w:numId w:val="32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Udruga osigurava kapacitete za pružanje usluge osobne asistencije osobama</w:t>
      </w:r>
      <w:r w:rsidR="00CC332C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s tjelesnim</w:t>
      </w:r>
      <w:r w:rsidR="00B701A7">
        <w:rPr>
          <w:rFonts w:ascii="Times New Roman" w:hAnsi="Times New Roman" w:cs="Times New Roman"/>
          <w:color w:val="auto"/>
          <w:sz w:val="24"/>
          <w:szCs w:val="24"/>
        </w:rPr>
        <w:t>, osjetilnim, mentalnim i intelektualnim oštećenjima</w:t>
      </w:r>
      <w:r w:rsidR="00BF7153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06A9">
        <w:rPr>
          <w:rFonts w:ascii="Times New Roman" w:hAnsi="Times New Roman" w:cs="Times New Roman"/>
          <w:color w:val="auto"/>
          <w:sz w:val="24"/>
          <w:szCs w:val="24"/>
        </w:rPr>
        <w:t>na tem</w:t>
      </w:r>
      <w:r w:rsidR="00AA192B">
        <w:rPr>
          <w:rFonts w:ascii="Times New Roman" w:hAnsi="Times New Roman" w:cs="Times New Roman"/>
          <w:color w:val="auto"/>
          <w:sz w:val="24"/>
          <w:szCs w:val="24"/>
        </w:rPr>
        <w:t xml:space="preserve">elju </w:t>
      </w:r>
      <w:r w:rsidR="00BF7153" w:rsidRPr="005C3043">
        <w:rPr>
          <w:rFonts w:ascii="Times New Roman" w:hAnsi="Times New Roman" w:cs="Times New Roman"/>
          <w:color w:val="auto"/>
          <w:sz w:val="24"/>
          <w:szCs w:val="24"/>
        </w:rPr>
        <w:t>izdano</w:t>
      </w:r>
      <w:r w:rsidR="00AA192B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BF7153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Rješenj</w:t>
      </w:r>
      <w:r w:rsidR="00AA192B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BF7153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7153" w:rsidRPr="005C3043">
        <w:rPr>
          <w:rFonts w:ascii="Times New Roman" w:hAnsi="Times New Roman" w:cs="Times New Roman"/>
          <w:color w:val="auto"/>
          <w:sz w:val="24"/>
          <w:szCs w:val="24"/>
        </w:rPr>
        <w:lastRenderedPageBreak/>
        <w:t>nadležnog područn</w:t>
      </w:r>
      <w:r w:rsidR="001370D2">
        <w:rPr>
          <w:rFonts w:ascii="Times New Roman" w:hAnsi="Times New Roman" w:cs="Times New Roman"/>
          <w:color w:val="auto"/>
          <w:sz w:val="24"/>
          <w:szCs w:val="24"/>
        </w:rPr>
        <w:t>ih</w:t>
      </w:r>
      <w:r w:rsidR="00BF7153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Zavoda za socijalni rad</w:t>
      </w:r>
      <w:r w:rsidR="00B701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192B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B701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1A7" w:rsidRPr="005C3043">
        <w:rPr>
          <w:rFonts w:ascii="Times New Roman" w:hAnsi="Times New Roman" w:cs="Times New Roman"/>
          <w:color w:val="auto"/>
          <w:sz w:val="24"/>
          <w:szCs w:val="24"/>
        </w:rPr>
        <w:t>kojima je na temelju procjene Stručnog tima izdan</w:t>
      </w:r>
      <w:r w:rsidR="00B701A7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B701A7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Odluk</w:t>
      </w:r>
      <w:r w:rsidR="00B701A7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B701A7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o pružanju usluge osobne asistencije</w:t>
      </w:r>
      <w:r w:rsidR="00BF7153" w:rsidRPr="005C3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79E3B43" w14:textId="77777777" w:rsidR="00BF7153" w:rsidRPr="005C3043" w:rsidRDefault="00BF7153" w:rsidP="00F523EC">
      <w:pPr>
        <w:pStyle w:val="Style1"/>
        <w:numPr>
          <w:ilvl w:val="0"/>
          <w:numId w:val="32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Osobe s </w:t>
      </w:r>
      <w:r w:rsidR="00B701A7">
        <w:rPr>
          <w:rFonts w:ascii="Times New Roman" w:hAnsi="Times New Roman" w:cs="Times New Roman"/>
          <w:color w:val="auto"/>
          <w:sz w:val="24"/>
          <w:szCs w:val="24"/>
        </w:rPr>
        <w:t xml:space="preserve">invaliditetom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tjelesn</w:t>
      </w:r>
      <w:r w:rsidR="00B701A7">
        <w:rPr>
          <w:rFonts w:ascii="Times New Roman" w:hAnsi="Times New Roman" w:cs="Times New Roman"/>
          <w:color w:val="auto"/>
          <w:sz w:val="24"/>
          <w:szCs w:val="24"/>
        </w:rPr>
        <w:t>og, mentalnog, osjetilnog i intelektualnog oštećenja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koje su ispunile Prijavnicu za uslugu osobne asistencije i ispunjavaju kriterije sukladno Član</w:t>
      </w:r>
      <w:r w:rsidR="001D2752">
        <w:rPr>
          <w:rFonts w:ascii="Times New Roman" w:hAnsi="Times New Roman" w:cs="Times New Roman"/>
          <w:color w:val="auto"/>
          <w:sz w:val="24"/>
          <w:szCs w:val="24"/>
        </w:rPr>
        <w:t>cima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34.</w:t>
      </w:r>
      <w:r w:rsidR="001D2752">
        <w:rPr>
          <w:rFonts w:ascii="Times New Roman" w:hAnsi="Times New Roman" w:cs="Times New Roman"/>
          <w:color w:val="auto"/>
          <w:sz w:val="24"/>
          <w:szCs w:val="24"/>
        </w:rPr>
        <w:t xml:space="preserve"> i 36.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Zakona o osobnoj asistenciji, a kojima Stručni tim ne izda Odluku o pružanju usluge osobne asistencije</w:t>
      </w:r>
      <w:r w:rsidR="009E05B9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iz objektivnih razloga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, upućuju se na druge licencirane pružatelje usluge osobne asistencije </w:t>
      </w:r>
      <w:r w:rsidR="00A568F4" w:rsidRPr="005C3043">
        <w:rPr>
          <w:rFonts w:ascii="Times New Roman" w:hAnsi="Times New Roman" w:cs="Times New Roman"/>
          <w:color w:val="auto"/>
          <w:sz w:val="24"/>
          <w:szCs w:val="24"/>
        </w:rPr>
        <w:t>sukladno Adresaru pružatelja opisanog u Članku 7. ovog Pravilnika.</w:t>
      </w:r>
    </w:p>
    <w:p w14:paraId="2C544684" w14:textId="77777777" w:rsidR="009E05B9" w:rsidRPr="005C3043" w:rsidRDefault="004B2DF1" w:rsidP="00F523EC">
      <w:pPr>
        <w:pStyle w:val="Style1"/>
        <w:numPr>
          <w:ilvl w:val="0"/>
          <w:numId w:val="32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O razlozima za uskraćivanje usluge osobne asistencije, voditelj usluge će </w:t>
      </w:r>
      <w:r w:rsidR="009E05B9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="002733AC" w:rsidRPr="005C3043">
        <w:rPr>
          <w:rFonts w:ascii="Times New Roman" w:hAnsi="Times New Roman" w:cs="Times New Roman"/>
          <w:color w:val="auto"/>
          <w:sz w:val="24"/>
          <w:szCs w:val="24"/>
        </w:rPr>
        <w:t>istom</w:t>
      </w:r>
      <w:r w:rsidR="009E05B9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33AC" w:rsidRPr="005C3043">
        <w:rPr>
          <w:rFonts w:ascii="Times New Roman" w:hAnsi="Times New Roman" w:cs="Times New Roman"/>
          <w:color w:val="auto"/>
          <w:sz w:val="24"/>
          <w:szCs w:val="24"/>
        </w:rPr>
        <w:t>osobu s invaliditetom</w:t>
      </w:r>
      <w:r w:rsidR="009E05B9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i/ili njegovoga zakonskog zastupnika </w:t>
      </w:r>
      <w:r w:rsidR="009E05B9" w:rsidRPr="005C3043">
        <w:rPr>
          <w:rFonts w:ascii="Times New Roman" w:hAnsi="Times New Roman" w:cs="Times New Roman"/>
          <w:color w:val="auto"/>
          <w:sz w:val="24"/>
          <w:szCs w:val="24"/>
        </w:rPr>
        <w:t>informirati u pisanom obliku ili putem elektroničke pošte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822133D" w14:textId="77777777" w:rsidR="00941769" w:rsidRPr="005C3043" w:rsidRDefault="0021586F" w:rsidP="00F523EC">
      <w:pPr>
        <w:pStyle w:val="Style1"/>
        <w:numPr>
          <w:ilvl w:val="0"/>
          <w:numId w:val="32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Udruga vodi Listu čekanja na uslugu osobne asistencije koju ažurira redovito. Lista čekanja sadrži osnovne podatke o kandidatu usluge osobne asistencije: ime i prezime, adresu, kontakt broj, vrstu i stupanj invaliditeta, osnovne podatke o sastavu kućanstva, statusu članova kućanstva, datumu zaprimanja prijavnice i evidencijskom broju kandidata. </w:t>
      </w:r>
    </w:p>
    <w:p w14:paraId="0E48EA79" w14:textId="79CD05E5" w:rsidR="0021586F" w:rsidRPr="005C3043" w:rsidRDefault="0021586F" w:rsidP="00F523EC">
      <w:pPr>
        <w:pStyle w:val="Style1"/>
        <w:numPr>
          <w:ilvl w:val="0"/>
          <w:numId w:val="32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U slučaju raspoloživosti određenog broja sati usluge osobne asistencije, voditelj usluge o istom obavještava prvog kandidata s Liste o novonastaloj situaciji, predstavlja raspoloživost resursa u obliku ukupnih raspoloživih sati usluge mjesečno te u slučaju </w:t>
      </w:r>
      <w:r w:rsidR="007C1EE2" w:rsidRPr="005C3043">
        <w:rPr>
          <w:rFonts w:ascii="Times New Roman" w:hAnsi="Times New Roman" w:cs="Times New Roman"/>
          <w:color w:val="auto"/>
          <w:sz w:val="24"/>
          <w:szCs w:val="24"/>
        </w:rPr>
        <w:t>prihvaćanja</w:t>
      </w:r>
      <w:r w:rsidR="004B2DF1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kandidata, istog poziva na individualnu procjenu </w:t>
      </w:r>
      <w:r w:rsidR="00D04C49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4B2DF1" w:rsidRPr="005C3043">
        <w:rPr>
          <w:rFonts w:ascii="Times New Roman" w:hAnsi="Times New Roman" w:cs="Times New Roman"/>
          <w:color w:val="auto"/>
          <w:sz w:val="24"/>
          <w:szCs w:val="24"/>
        </w:rPr>
        <w:t>tručnog tima kako bi se ustanovio obim i vrsta podrške odnosno aktivnosti koje su osobi s invaliditetom potrebne te na temelju dobivenih rezultata upu</w:t>
      </w:r>
      <w:r w:rsidR="001D2752">
        <w:rPr>
          <w:rFonts w:ascii="Times New Roman" w:hAnsi="Times New Roman" w:cs="Times New Roman"/>
          <w:color w:val="auto"/>
          <w:sz w:val="24"/>
          <w:szCs w:val="24"/>
        </w:rPr>
        <w:t>ćuje</w:t>
      </w:r>
      <w:r w:rsidR="004B2DF1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kandidata o sljedećim koracima koje je nužno provesti kako bi se izdalo Rješenje o pružanju usluge osobne asistencije.</w:t>
      </w:r>
    </w:p>
    <w:p w14:paraId="1E57D93C" w14:textId="77777777" w:rsidR="004B2DF1" w:rsidRPr="005C3043" w:rsidRDefault="004B2DF1" w:rsidP="00F523EC">
      <w:pPr>
        <w:pStyle w:val="Style1"/>
        <w:numPr>
          <w:ilvl w:val="0"/>
          <w:numId w:val="32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Kandidat koji iz bilo kojeg razloga ne prihvati prijedlog</w:t>
      </w:r>
      <w:r w:rsidR="00734BDD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pružatelja za uključivanje prema raspoloživim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sati</w:t>
      </w:r>
      <w:r w:rsidR="00734BDD" w:rsidRPr="005C3043">
        <w:rPr>
          <w:rFonts w:ascii="Times New Roman" w:hAnsi="Times New Roman" w:cs="Times New Roman"/>
          <w:color w:val="auto"/>
          <w:sz w:val="24"/>
          <w:szCs w:val="24"/>
        </w:rPr>
        <w:t>ma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usluge, može se uputiti na drugog licenciranog pružatelja usluge ili ponovo staviti na Listu čekanja te pozvati sljedećeg kandidata i obavijestiti ga o nastaloj situaciji opisanoj u prethodnoj stavci ovoga Članka.</w:t>
      </w:r>
    </w:p>
    <w:p w14:paraId="2B358BE5" w14:textId="77777777" w:rsidR="00D701FE" w:rsidRPr="005C3043" w:rsidRDefault="00D701FE" w:rsidP="005C3043">
      <w:pPr>
        <w:pStyle w:val="Brojevi1"/>
      </w:pPr>
      <w:r w:rsidRPr="005C3043">
        <w:t>Radno vrijeme pružatelja usluge</w:t>
      </w:r>
    </w:p>
    <w:p w14:paraId="40449367" w14:textId="77777777" w:rsidR="0024194A" w:rsidRPr="005C3043" w:rsidRDefault="0024194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6.</w:t>
      </w:r>
    </w:p>
    <w:p w14:paraId="21D7ADA3" w14:textId="2D39CE36" w:rsidR="0024194A" w:rsidRPr="005C3043" w:rsidRDefault="00D701FE" w:rsidP="00F523EC">
      <w:pPr>
        <w:pStyle w:val="Style1"/>
        <w:numPr>
          <w:ilvl w:val="0"/>
          <w:numId w:val="33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Sukladno organizacijskim kapacitetima i ljudskim resursima Udruge, usluga osobne asistencije može biti raspoređena tjedno od ponedjeljka do subote u vremenskom rasponu od 7:00 do 2</w:t>
      </w:r>
      <w:r w:rsidR="00D04C4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:00 sat</w:t>
      </w:r>
      <w:r w:rsidR="00D04C49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A2D0A2C" w14:textId="1DA8C5BC" w:rsidR="00D701FE" w:rsidRPr="005C3043" w:rsidRDefault="00D701FE" w:rsidP="00F523EC">
      <w:pPr>
        <w:pStyle w:val="Style1"/>
        <w:numPr>
          <w:ilvl w:val="0"/>
          <w:numId w:val="33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Osobni asistent s kojim Udruga zaključi Ugovor o radu raspoređuje se na radno mjesto u domu korisnika sukladno planu pružanja usluge i planu aktivnosti, a na temelju Odluke o rasporedu osobnog asistenta na radno mjesto.</w:t>
      </w:r>
    </w:p>
    <w:p w14:paraId="5CEC3085" w14:textId="77777777" w:rsidR="00DD4998" w:rsidRPr="005C3043" w:rsidRDefault="00DD4998" w:rsidP="00F523EC">
      <w:pPr>
        <w:pStyle w:val="Style1"/>
        <w:numPr>
          <w:ilvl w:val="0"/>
          <w:numId w:val="33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Iznimno, pružatelj usluge osobne asistencije obvezuje se pružiti uslugu u hitnim i kriznim situacijama izvan tjednog i vremenskog rasporeda opisanog u Stavku 1. ovoga Članka, o čemu se voditelj usluge pravovremeno obavještava od korisnika i/ili njegovog zakonskog zastupnika.</w:t>
      </w:r>
    </w:p>
    <w:p w14:paraId="6C0E45CA" w14:textId="77777777" w:rsidR="00DD4998" w:rsidRPr="005C3043" w:rsidRDefault="00DD4998" w:rsidP="00F523EC">
      <w:pPr>
        <w:pStyle w:val="Style1"/>
        <w:numPr>
          <w:ilvl w:val="0"/>
          <w:numId w:val="33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Zbog svojih materijalnih i organizacijskih ograničenja, Udruga kao pružatelj usluge može pružiti uslugu korisnicima koji su temeljem Rješenja ostvarili mjesečno trajanje usluge u rasponu od </w:t>
      </w:r>
      <w:r w:rsidR="00413BC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do 176 sati.</w:t>
      </w:r>
    </w:p>
    <w:p w14:paraId="7A9850AA" w14:textId="77777777" w:rsidR="00DD4998" w:rsidRPr="005C3043" w:rsidRDefault="00DD4998" w:rsidP="00F523EC">
      <w:pPr>
        <w:pStyle w:val="Style1"/>
        <w:numPr>
          <w:ilvl w:val="0"/>
          <w:numId w:val="33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Udruga zadržava pravo uskratiti </w:t>
      </w:r>
      <w:r w:rsidR="000D54E5" w:rsidRPr="005C3043">
        <w:rPr>
          <w:rFonts w:ascii="Times New Roman" w:hAnsi="Times New Roman" w:cs="Times New Roman"/>
          <w:color w:val="auto"/>
          <w:sz w:val="24"/>
          <w:szCs w:val="24"/>
        </w:rPr>
        <w:t>pružanje usluge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potencijalnom korisniku koji temeljem Rješenja ostvari pravo na uslugu manju od </w:t>
      </w:r>
      <w:r w:rsidR="00413BC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sati ili veću od 176 sati mjesečno te isto predstavlja objektivni razlog za uskraćivanje usluge osobne asistencije, o čemu će voditelj donijeti </w:t>
      </w:r>
      <w:r w:rsidR="000D54E5" w:rsidRPr="005C3043">
        <w:rPr>
          <w:rFonts w:ascii="Times New Roman" w:hAnsi="Times New Roman" w:cs="Times New Roman"/>
          <w:color w:val="auto"/>
          <w:sz w:val="24"/>
          <w:szCs w:val="24"/>
        </w:rPr>
        <w:t>Odluku koju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će pravovremeno u pisanom obliku ili putem elektroničke pošte uručiti potencijalnom korisniku te ga uputiti na drugog pružatelja.</w:t>
      </w:r>
    </w:p>
    <w:p w14:paraId="405B7462" w14:textId="77777777" w:rsidR="0024194A" w:rsidRPr="005C3043" w:rsidRDefault="0024194A" w:rsidP="00F523EC">
      <w:pPr>
        <w:pStyle w:val="Style1"/>
        <w:numPr>
          <w:ilvl w:val="0"/>
          <w:numId w:val="33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Ukoliko korisnik zatraži korištenje usluge izvan svog mjesta prebivališta/boravišta, voditelj usluge dužan je ispitati mogućnosti uključivanja kod drugih pružatelja usluge s kojim Udruga ima uređen partnerski sporazum o suradnji.</w:t>
      </w:r>
    </w:p>
    <w:p w14:paraId="0F8C995D" w14:textId="77777777" w:rsidR="00016BAA" w:rsidRPr="005C3043" w:rsidRDefault="00016BAA" w:rsidP="00056C3D">
      <w:pPr>
        <w:pStyle w:val="Style1"/>
        <w:numPr>
          <w:ilvl w:val="0"/>
          <w:numId w:val="0"/>
        </w:numPr>
        <w:spacing w:after="40" w:line="240" w:lineRule="atLeast"/>
        <w:ind w:left="867"/>
        <w:rPr>
          <w:rFonts w:ascii="Times New Roman" w:hAnsi="Times New Roman" w:cs="Times New Roman"/>
          <w:color w:val="auto"/>
          <w:sz w:val="24"/>
          <w:szCs w:val="24"/>
        </w:rPr>
      </w:pPr>
    </w:p>
    <w:p w14:paraId="1FE43C62" w14:textId="77777777" w:rsidR="00820739" w:rsidRPr="005C3043" w:rsidRDefault="00820739" w:rsidP="00056C3D">
      <w:pPr>
        <w:pStyle w:val="Style1"/>
        <w:numPr>
          <w:ilvl w:val="0"/>
          <w:numId w:val="0"/>
        </w:numPr>
        <w:spacing w:after="40" w:line="240" w:lineRule="atLeast"/>
        <w:ind w:left="867"/>
        <w:rPr>
          <w:rFonts w:ascii="Times New Roman" w:hAnsi="Times New Roman" w:cs="Times New Roman"/>
          <w:color w:val="auto"/>
          <w:sz w:val="24"/>
          <w:szCs w:val="24"/>
        </w:rPr>
      </w:pPr>
    </w:p>
    <w:p w14:paraId="11ED4CE7" w14:textId="77777777" w:rsidR="00056C3D" w:rsidRPr="005C3043" w:rsidRDefault="00056C3D" w:rsidP="001E403E">
      <w:pPr>
        <w:pStyle w:val="NORMAL1"/>
      </w:pPr>
      <w:bookmarkStart w:id="3" w:name="_Toc106026430"/>
      <w:r w:rsidRPr="005C3043">
        <w:t>suradnja s pružateljima usluga</w:t>
      </w:r>
      <w:bookmarkEnd w:id="3"/>
      <w:r w:rsidR="00941769" w:rsidRPr="005C3043">
        <w:t xml:space="preserve"> i drugim dionicima</w:t>
      </w:r>
    </w:p>
    <w:p w14:paraId="57ABF077" w14:textId="77777777" w:rsidR="00056C3D" w:rsidRPr="005C3043" w:rsidRDefault="00056C3D" w:rsidP="005C3043">
      <w:pPr>
        <w:pStyle w:val="Brojevi1"/>
      </w:pPr>
      <w:bookmarkStart w:id="4" w:name="_Toc106026431"/>
      <w:r w:rsidRPr="005C3043">
        <w:t>Adresar drugih pružatelja usluga</w:t>
      </w:r>
      <w:bookmarkEnd w:id="4"/>
    </w:p>
    <w:p w14:paraId="7A34E80F" w14:textId="77777777" w:rsidR="00056C3D" w:rsidRPr="005C3043" w:rsidRDefault="00CD6A3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7</w:t>
      </w:r>
      <w:r w:rsidR="00056C3D" w:rsidRPr="005C30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777B1" w14:textId="77777777" w:rsidR="00056C3D" w:rsidRPr="005C3043" w:rsidRDefault="00056C3D" w:rsidP="00F523EC">
      <w:pPr>
        <w:pStyle w:val="Style1"/>
        <w:numPr>
          <w:ilvl w:val="0"/>
          <w:numId w:val="54"/>
        </w:numPr>
        <w:tabs>
          <w:tab w:val="clear" w:pos="624"/>
        </w:tabs>
        <w:spacing w:line="260" w:lineRule="atLeast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Radi prikupljanja informacija i uspostavljanja suradnje s drugim pružateljima usluga Udruga ima izrađen Adresar pružatelja socijalnih usluga.</w:t>
      </w:r>
    </w:p>
    <w:p w14:paraId="4B779F09" w14:textId="77777777" w:rsidR="00056C3D" w:rsidRPr="005C3043" w:rsidRDefault="00056C3D" w:rsidP="00F523EC">
      <w:pPr>
        <w:pStyle w:val="Style1"/>
        <w:numPr>
          <w:ilvl w:val="0"/>
          <w:numId w:val="54"/>
        </w:numPr>
        <w:tabs>
          <w:tab w:val="clear" w:pos="624"/>
        </w:tabs>
        <w:spacing w:line="260" w:lineRule="atLeast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Suradnja s drugim pružateljima usluga odvija se kontinuiranom komunikacijom, prikuplj</w:t>
      </w:r>
      <w:r w:rsidR="00D41398" w:rsidRPr="005C3043">
        <w:rPr>
          <w:rFonts w:ascii="Times New Roman" w:hAnsi="Times New Roman" w:cs="Times New Roman"/>
          <w:color w:val="auto"/>
          <w:sz w:val="24"/>
          <w:szCs w:val="24"/>
        </w:rPr>
        <w:t>anjem info</w:t>
      </w:r>
      <w:r w:rsidR="006A7D54" w:rsidRPr="005C3043">
        <w:rPr>
          <w:rFonts w:ascii="Times New Roman" w:hAnsi="Times New Roman" w:cs="Times New Roman"/>
          <w:color w:val="auto"/>
          <w:sz w:val="24"/>
          <w:szCs w:val="24"/>
        </w:rPr>
        <w:t>rmativnih</w:t>
      </w:r>
      <w:r w:rsidR="00D41398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materijala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te ažuriranjem informacija o njihovim uslugama.</w:t>
      </w:r>
    </w:p>
    <w:p w14:paraId="471CFF06" w14:textId="77777777" w:rsidR="00056C3D" w:rsidRPr="005C3043" w:rsidRDefault="00056C3D" w:rsidP="00F523EC">
      <w:pPr>
        <w:pStyle w:val="Style1"/>
        <w:numPr>
          <w:ilvl w:val="0"/>
          <w:numId w:val="54"/>
        </w:numPr>
        <w:tabs>
          <w:tab w:val="clear" w:pos="624"/>
        </w:tabs>
        <w:spacing w:line="260" w:lineRule="atLeast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Prikupljanje i ažuriranje informacija o uslugama drugih pružatelja putem Adresara pružatelja socijalnih usluga vodi </w:t>
      </w:r>
      <w:r w:rsidR="009F4BAA" w:rsidRPr="005C3043">
        <w:rPr>
          <w:rFonts w:ascii="Times New Roman" w:hAnsi="Times New Roman" w:cs="Times New Roman"/>
          <w:color w:val="auto"/>
          <w:sz w:val="24"/>
          <w:szCs w:val="24"/>
        </w:rPr>
        <w:t>voditelj usluge osobne asistencije.</w:t>
      </w:r>
    </w:p>
    <w:p w14:paraId="3E707274" w14:textId="77777777" w:rsidR="00056C3D" w:rsidRPr="005C3043" w:rsidRDefault="00056C3D" w:rsidP="005C3043">
      <w:pPr>
        <w:pStyle w:val="Brojevi1"/>
      </w:pPr>
      <w:bookmarkStart w:id="5" w:name="_Toc106026432"/>
      <w:r w:rsidRPr="005C3043">
        <w:t>Suradnja</w:t>
      </w:r>
      <w:bookmarkEnd w:id="5"/>
    </w:p>
    <w:p w14:paraId="7AE3ADD8" w14:textId="77777777" w:rsidR="00056C3D" w:rsidRPr="005C3043" w:rsidRDefault="00CD6A3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8</w:t>
      </w:r>
      <w:r w:rsidR="00056C3D" w:rsidRPr="005C30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13248" w14:textId="77777777" w:rsidR="00056C3D" w:rsidRPr="005C3043" w:rsidRDefault="00056C3D" w:rsidP="00F523EC">
      <w:pPr>
        <w:pStyle w:val="Style1"/>
        <w:numPr>
          <w:ilvl w:val="0"/>
          <w:numId w:val="55"/>
        </w:numPr>
        <w:tabs>
          <w:tab w:val="clear" w:pos="624"/>
        </w:tabs>
        <w:spacing w:line="260" w:lineRule="atLeast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Suradnja s drugim pružateljima usluga provodi se sa svrhom razmjene znanja, unapređenja kvalitete usluge, saznanjima o mogućnostima povećanja prostornih i ljudskih resursa, pruž</w:t>
      </w:r>
      <w:r w:rsidR="00D41398" w:rsidRPr="005C3043">
        <w:rPr>
          <w:rFonts w:ascii="Times New Roman" w:hAnsi="Times New Roman" w:cs="Times New Roman"/>
          <w:color w:val="auto"/>
          <w:sz w:val="24"/>
          <w:szCs w:val="24"/>
        </w:rPr>
        <w:t>anja međusobne pomoći i podrške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D3AA710" w14:textId="6A31A680" w:rsidR="00B73550" w:rsidRDefault="00056C3D" w:rsidP="00CD628C">
      <w:pPr>
        <w:pStyle w:val="Style1"/>
        <w:numPr>
          <w:ilvl w:val="0"/>
          <w:numId w:val="55"/>
        </w:numPr>
        <w:spacing w:line="260" w:lineRule="atLeast"/>
        <w:ind w:left="567" w:hanging="567"/>
      </w:pPr>
      <w:r w:rsidRPr="00B73550">
        <w:rPr>
          <w:rFonts w:ascii="Times New Roman" w:hAnsi="Times New Roman" w:cs="Times New Roman"/>
          <w:color w:val="auto"/>
          <w:sz w:val="24"/>
          <w:szCs w:val="24"/>
        </w:rPr>
        <w:t>U svrhu pružanja kvalitetne usluge korisnicima, Udruga surađuje s drugim pružateljima socijalnih usluga kroz međusobnu koordinaciju</w:t>
      </w:r>
      <w:r w:rsidR="00B73550">
        <w:rPr>
          <w:rFonts w:ascii="Times New Roman" w:hAnsi="Times New Roman" w:cs="Times New Roman"/>
          <w:color w:val="auto"/>
          <w:sz w:val="24"/>
          <w:szCs w:val="24"/>
        </w:rPr>
        <w:t>, razmjenu informacija</w:t>
      </w:r>
      <w:r w:rsidRPr="00B73550">
        <w:rPr>
          <w:rFonts w:ascii="Times New Roman" w:hAnsi="Times New Roman" w:cs="Times New Roman"/>
          <w:color w:val="auto"/>
          <w:sz w:val="24"/>
          <w:szCs w:val="24"/>
        </w:rPr>
        <w:t xml:space="preserve"> ili </w:t>
      </w:r>
      <w:r w:rsidR="009F4BAA" w:rsidRPr="00B73550">
        <w:rPr>
          <w:rFonts w:ascii="Times New Roman" w:hAnsi="Times New Roman" w:cs="Times New Roman"/>
          <w:color w:val="auto"/>
          <w:sz w:val="24"/>
          <w:szCs w:val="24"/>
        </w:rPr>
        <w:t>međusobno upućivanje</w:t>
      </w:r>
      <w:r w:rsidRPr="00B73550">
        <w:rPr>
          <w:rFonts w:ascii="Times New Roman" w:hAnsi="Times New Roman" w:cs="Times New Roman"/>
          <w:color w:val="auto"/>
          <w:sz w:val="24"/>
          <w:szCs w:val="24"/>
        </w:rPr>
        <w:t xml:space="preserve"> korisnika</w:t>
      </w:r>
      <w:bookmarkStart w:id="6" w:name="_Toc106026433"/>
      <w:r w:rsidR="00B7355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73F31C" w14:textId="77777777" w:rsidR="00B73550" w:rsidRDefault="00B73550" w:rsidP="005C3043">
      <w:pPr>
        <w:pStyle w:val="Brojevi1"/>
      </w:pPr>
    </w:p>
    <w:p w14:paraId="300EC000" w14:textId="77777777" w:rsidR="00B73550" w:rsidRDefault="00B73550" w:rsidP="005C3043">
      <w:pPr>
        <w:pStyle w:val="Brojevi1"/>
      </w:pPr>
    </w:p>
    <w:p w14:paraId="3254ED77" w14:textId="77777777" w:rsidR="00B73550" w:rsidRDefault="00B73550" w:rsidP="005C3043">
      <w:pPr>
        <w:pStyle w:val="Brojevi1"/>
      </w:pPr>
    </w:p>
    <w:p w14:paraId="1AE608BA" w14:textId="77777777" w:rsidR="00B73550" w:rsidRDefault="00B73550" w:rsidP="005C3043">
      <w:pPr>
        <w:pStyle w:val="Brojevi1"/>
      </w:pPr>
    </w:p>
    <w:p w14:paraId="149A3AAA" w14:textId="77777777" w:rsidR="00B73550" w:rsidRDefault="00B73550" w:rsidP="005C3043">
      <w:pPr>
        <w:pStyle w:val="Brojevi1"/>
      </w:pPr>
    </w:p>
    <w:p w14:paraId="027C56AB" w14:textId="40E87ECA" w:rsidR="00056C3D" w:rsidRPr="005C3043" w:rsidRDefault="00056C3D" w:rsidP="005C3043">
      <w:pPr>
        <w:pStyle w:val="Brojevi1"/>
      </w:pPr>
      <w:r w:rsidRPr="005C3043">
        <w:lastRenderedPageBreak/>
        <w:t>Upućivanje korisnika drugim pružateljima usluga</w:t>
      </w:r>
      <w:bookmarkEnd w:id="6"/>
    </w:p>
    <w:p w14:paraId="77158D3F" w14:textId="77777777" w:rsidR="00056C3D" w:rsidRPr="005C3043" w:rsidRDefault="00CD6A3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9</w:t>
      </w:r>
      <w:r w:rsidR="00056C3D" w:rsidRPr="005C3043">
        <w:rPr>
          <w:rFonts w:ascii="Times New Roman" w:hAnsi="Times New Roman" w:cs="Times New Roman"/>
          <w:sz w:val="24"/>
          <w:szCs w:val="24"/>
        </w:rPr>
        <w:t>.</w:t>
      </w:r>
    </w:p>
    <w:p w14:paraId="10D8B3C3" w14:textId="77777777" w:rsidR="00056C3D" w:rsidRPr="005C3043" w:rsidRDefault="00056C3D" w:rsidP="00F523EC">
      <w:pPr>
        <w:pStyle w:val="Style1"/>
        <w:numPr>
          <w:ilvl w:val="0"/>
          <w:numId w:val="52"/>
        </w:numPr>
        <w:tabs>
          <w:tab w:val="clear" w:pos="624"/>
        </w:tabs>
        <w:spacing w:line="260" w:lineRule="atLeast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Dužnost je Voditelja usluge prepoznati potrebu korisnika za dodatnim uslugama ili potrebu za premještajem korisnika drugim </w:t>
      </w:r>
      <w:r w:rsidR="009F4BAA" w:rsidRPr="005C3043">
        <w:rPr>
          <w:rFonts w:ascii="Times New Roman" w:hAnsi="Times New Roman" w:cs="Times New Roman"/>
          <w:color w:val="auto"/>
          <w:sz w:val="24"/>
          <w:szCs w:val="24"/>
        </w:rPr>
        <w:t>licenciranim pružateljima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te o istom razgovarati s korisnikom i/ili njegovim zastupnikom.</w:t>
      </w:r>
    </w:p>
    <w:p w14:paraId="6474EC6C" w14:textId="77777777" w:rsidR="00056C3D" w:rsidRPr="005C3043" w:rsidRDefault="00056C3D" w:rsidP="00F523EC">
      <w:pPr>
        <w:pStyle w:val="Style1"/>
        <w:numPr>
          <w:ilvl w:val="0"/>
          <w:numId w:val="52"/>
        </w:numPr>
        <w:spacing w:line="260" w:lineRule="atLeast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Ukoliko </w:t>
      </w:r>
      <w:r w:rsidR="00B55C0F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korisnik </w:t>
      </w:r>
      <w:r w:rsidR="009E05B9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koji temeljem Rješenja koristi uslugu osobne asistencije u udruzi </w:t>
      </w:r>
      <w:r w:rsidR="00B55C0F" w:rsidRPr="005C3043">
        <w:rPr>
          <w:rFonts w:ascii="Times New Roman" w:hAnsi="Times New Roman" w:cs="Times New Roman"/>
          <w:color w:val="auto"/>
          <w:sz w:val="24"/>
          <w:szCs w:val="24"/>
        </w:rPr>
        <w:t>zatraži korištenje usluge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5C0F" w:rsidRPr="005C3043">
        <w:rPr>
          <w:rFonts w:ascii="Times New Roman" w:hAnsi="Times New Roman" w:cs="Times New Roman"/>
          <w:color w:val="auto"/>
          <w:sz w:val="24"/>
          <w:szCs w:val="24"/>
        </w:rPr>
        <w:t>izvan svog mjesta prebivališta/boravišta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, voditelj usluge dužan je </w:t>
      </w:r>
      <w:r w:rsidR="00B55C0F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ispitati mogućnosti uključivanja kod drugih pružatelja usluge s kojim </w:t>
      </w:r>
      <w:r w:rsidR="00853101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Udruga </w:t>
      </w:r>
      <w:r w:rsidR="00B55C0F" w:rsidRPr="005C3043">
        <w:rPr>
          <w:rFonts w:ascii="Times New Roman" w:hAnsi="Times New Roman" w:cs="Times New Roman"/>
          <w:color w:val="auto"/>
          <w:sz w:val="24"/>
          <w:szCs w:val="24"/>
        </w:rPr>
        <w:t>ima uređen partnerski sporazum o suradnji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49EC7FE" w14:textId="77777777" w:rsidR="00056C3D" w:rsidRPr="005C3043" w:rsidRDefault="00CD6A3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10</w:t>
      </w:r>
      <w:r w:rsidR="00056C3D" w:rsidRPr="005C3043">
        <w:rPr>
          <w:rFonts w:ascii="Times New Roman" w:hAnsi="Times New Roman" w:cs="Times New Roman"/>
          <w:sz w:val="24"/>
          <w:szCs w:val="24"/>
        </w:rPr>
        <w:t>.</w:t>
      </w:r>
    </w:p>
    <w:p w14:paraId="0A6B5689" w14:textId="77777777" w:rsidR="00056C3D" w:rsidRPr="005C3043" w:rsidRDefault="00056C3D" w:rsidP="00F523EC">
      <w:pPr>
        <w:pStyle w:val="Style1"/>
        <w:numPr>
          <w:ilvl w:val="0"/>
          <w:numId w:val="34"/>
        </w:numPr>
        <w:tabs>
          <w:tab w:val="clear" w:pos="624"/>
        </w:tabs>
        <w:spacing w:line="260" w:lineRule="atLeast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Postupak upućivanja korisnika drugim pružateljima socijalnih usluga:</w:t>
      </w:r>
    </w:p>
    <w:p w14:paraId="52E3719A" w14:textId="77777777" w:rsidR="00056C3D" w:rsidRPr="005C3043" w:rsidRDefault="00056C3D" w:rsidP="00F523EC">
      <w:pPr>
        <w:pStyle w:val="Style1"/>
        <w:numPr>
          <w:ilvl w:val="0"/>
          <w:numId w:val="18"/>
        </w:numPr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prije predlaganja korištenja usluga kod drugog pružatelja, voditelj usluge mora provjeriti resurse drugog pružatelja i informirati se o mogućnosti uključivanja korisnika</w:t>
      </w:r>
      <w:r w:rsidR="00413BC9">
        <w:rPr>
          <w:rFonts w:ascii="Times New Roman" w:hAnsi="Times New Roman" w:cs="Times New Roman"/>
          <w:sz w:val="24"/>
          <w:szCs w:val="24"/>
        </w:rPr>
        <w:t>;</w:t>
      </w:r>
    </w:p>
    <w:p w14:paraId="7A8A04BF" w14:textId="347E790D" w:rsidR="00853101" w:rsidRPr="005C3043" w:rsidRDefault="00853101" w:rsidP="00F523EC">
      <w:pPr>
        <w:pStyle w:val="Style1"/>
        <w:numPr>
          <w:ilvl w:val="0"/>
          <w:numId w:val="18"/>
        </w:numPr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 xml:space="preserve">voditelj usluge </w:t>
      </w:r>
      <w:r w:rsidR="009E05B9" w:rsidRPr="005C3043">
        <w:rPr>
          <w:rFonts w:ascii="Times New Roman" w:hAnsi="Times New Roman" w:cs="Times New Roman"/>
          <w:sz w:val="24"/>
          <w:szCs w:val="24"/>
        </w:rPr>
        <w:t>potencijalnom korisniku i/ili zastupniku</w:t>
      </w:r>
      <w:r w:rsidR="00B73550">
        <w:rPr>
          <w:rFonts w:ascii="Times New Roman" w:hAnsi="Times New Roman" w:cs="Times New Roman"/>
          <w:sz w:val="24"/>
          <w:szCs w:val="24"/>
        </w:rPr>
        <w:t xml:space="preserve"> </w:t>
      </w:r>
      <w:r w:rsidR="009E05B9" w:rsidRPr="005C3043">
        <w:rPr>
          <w:rFonts w:ascii="Times New Roman" w:hAnsi="Times New Roman" w:cs="Times New Roman"/>
          <w:sz w:val="24"/>
          <w:szCs w:val="24"/>
        </w:rPr>
        <w:t xml:space="preserve">koji temeljem Rješenja koristi uslugu osobne asistencije u udruzi </w:t>
      </w:r>
      <w:r w:rsidR="00B73550">
        <w:rPr>
          <w:rFonts w:ascii="Times New Roman" w:hAnsi="Times New Roman" w:cs="Times New Roman"/>
          <w:sz w:val="24"/>
          <w:szCs w:val="24"/>
        </w:rPr>
        <w:t xml:space="preserve">daje informaciju o </w:t>
      </w:r>
      <w:r w:rsidR="006A7D54" w:rsidRPr="005C3043">
        <w:rPr>
          <w:rFonts w:ascii="Times New Roman" w:hAnsi="Times New Roman" w:cs="Times New Roman"/>
          <w:sz w:val="24"/>
          <w:szCs w:val="24"/>
        </w:rPr>
        <w:t>uslug</w:t>
      </w:r>
      <w:r w:rsidR="00B73550">
        <w:rPr>
          <w:rFonts w:ascii="Times New Roman" w:hAnsi="Times New Roman" w:cs="Times New Roman"/>
          <w:sz w:val="24"/>
          <w:szCs w:val="24"/>
        </w:rPr>
        <w:t>ama</w:t>
      </w:r>
      <w:r w:rsidR="006A7D54" w:rsidRPr="005C3043">
        <w:rPr>
          <w:rFonts w:ascii="Times New Roman" w:hAnsi="Times New Roman" w:cs="Times New Roman"/>
          <w:sz w:val="24"/>
          <w:szCs w:val="24"/>
        </w:rPr>
        <w:t xml:space="preserve"> drugih pružatelja</w:t>
      </w:r>
      <w:r w:rsidRPr="005C3043">
        <w:rPr>
          <w:rFonts w:ascii="Times New Roman" w:hAnsi="Times New Roman" w:cs="Times New Roman"/>
          <w:sz w:val="24"/>
          <w:szCs w:val="24"/>
        </w:rPr>
        <w:t xml:space="preserve"> te ga upućuje</w:t>
      </w:r>
      <w:r w:rsidR="00B73550">
        <w:rPr>
          <w:rFonts w:ascii="Times New Roman" w:hAnsi="Times New Roman" w:cs="Times New Roman"/>
          <w:sz w:val="24"/>
          <w:szCs w:val="24"/>
        </w:rPr>
        <w:t xml:space="preserve"> kod istih</w:t>
      </w:r>
      <w:r w:rsidR="00413BC9">
        <w:rPr>
          <w:rFonts w:ascii="Times New Roman" w:hAnsi="Times New Roman" w:cs="Times New Roman"/>
          <w:sz w:val="24"/>
          <w:szCs w:val="24"/>
        </w:rPr>
        <w:t>;</w:t>
      </w:r>
    </w:p>
    <w:p w14:paraId="3DDCDD39" w14:textId="77777777" w:rsidR="00056C3D" w:rsidRPr="005C3043" w:rsidRDefault="00056C3D" w:rsidP="00F523EC">
      <w:pPr>
        <w:pStyle w:val="Style1"/>
        <w:numPr>
          <w:ilvl w:val="0"/>
          <w:numId w:val="18"/>
        </w:numPr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kontaktira s drugim pružateljima</w:t>
      </w:r>
      <w:r w:rsidR="00413BC9">
        <w:rPr>
          <w:rFonts w:ascii="Times New Roman" w:hAnsi="Times New Roman" w:cs="Times New Roman"/>
          <w:sz w:val="24"/>
          <w:szCs w:val="24"/>
        </w:rPr>
        <w:t xml:space="preserve"> i</w:t>
      </w:r>
      <w:r w:rsidRPr="005C3043">
        <w:rPr>
          <w:rFonts w:ascii="Times New Roman" w:hAnsi="Times New Roman" w:cs="Times New Roman"/>
          <w:sz w:val="24"/>
          <w:szCs w:val="24"/>
        </w:rPr>
        <w:t xml:space="preserve"> koordinira uslug</w:t>
      </w:r>
      <w:r w:rsidR="00413BC9">
        <w:rPr>
          <w:rFonts w:ascii="Times New Roman" w:hAnsi="Times New Roman" w:cs="Times New Roman"/>
          <w:sz w:val="24"/>
          <w:szCs w:val="24"/>
        </w:rPr>
        <w:t>u</w:t>
      </w:r>
      <w:r w:rsidRPr="005C3043">
        <w:rPr>
          <w:rFonts w:ascii="Times New Roman" w:hAnsi="Times New Roman" w:cs="Times New Roman"/>
          <w:sz w:val="24"/>
          <w:szCs w:val="24"/>
        </w:rPr>
        <w:t xml:space="preserve"> ili premještaj</w:t>
      </w:r>
      <w:r w:rsidR="00413BC9">
        <w:rPr>
          <w:rFonts w:ascii="Times New Roman" w:hAnsi="Times New Roman" w:cs="Times New Roman"/>
          <w:sz w:val="24"/>
          <w:szCs w:val="24"/>
        </w:rPr>
        <w:t>;</w:t>
      </w:r>
    </w:p>
    <w:p w14:paraId="245739C4" w14:textId="77777777" w:rsidR="00056C3D" w:rsidRPr="005C3043" w:rsidRDefault="00056C3D" w:rsidP="005C3043">
      <w:pPr>
        <w:pStyle w:val="Brojevi1"/>
      </w:pPr>
      <w:bookmarkStart w:id="7" w:name="_Toc106026434"/>
      <w:r w:rsidRPr="005C3043">
        <w:t xml:space="preserve">Suradnja Udruge s </w:t>
      </w:r>
      <w:bookmarkEnd w:id="7"/>
      <w:r w:rsidR="00853101" w:rsidRPr="005C3043">
        <w:t>pružateljima usluga</w:t>
      </w:r>
    </w:p>
    <w:p w14:paraId="414FCFD9" w14:textId="77777777" w:rsidR="00056C3D" w:rsidRPr="005C3043" w:rsidRDefault="00CD6A3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11</w:t>
      </w:r>
      <w:r w:rsidR="00056C3D" w:rsidRPr="005C3043">
        <w:rPr>
          <w:rFonts w:ascii="Times New Roman" w:hAnsi="Times New Roman" w:cs="Times New Roman"/>
          <w:sz w:val="24"/>
          <w:szCs w:val="24"/>
        </w:rPr>
        <w:t>.</w:t>
      </w:r>
    </w:p>
    <w:p w14:paraId="2DE581CA" w14:textId="77777777" w:rsidR="00056C3D" w:rsidRPr="005C3043" w:rsidRDefault="00056C3D" w:rsidP="00F523EC">
      <w:pPr>
        <w:pStyle w:val="StandardWeb"/>
        <w:numPr>
          <w:ilvl w:val="0"/>
          <w:numId w:val="19"/>
        </w:numPr>
        <w:spacing w:before="0" w:beforeAutospacing="0" w:after="80" w:afterAutospacing="0" w:line="264" w:lineRule="auto"/>
        <w:ind w:left="567" w:hanging="567"/>
        <w:rPr>
          <w:rFonts w:eastAsiaTheme="minorHAnsi"/>
          <w:i w:val="0"/>
          <w:lang w:eastAsia="en-US"/>
        </w:rPr>
      </w:pPr>
      <w:r w:rsidRPr="005C3043">
        <w:rPr>
          <w:rFonts w:eastAsiaTheme="minorHAnsi"/>
          <w:i w:val="0"/>
          <w:lang w:eastAsia="en-US"/>
        </w:rPr>
        <w:t xml:space="preserve">Suradnja Udruge s </w:t>
      </w:r>
      <w:r w:rsidR="00853101" w:rsidRPr="005C3043">
        <w:rPr>
          <w:rFonts w:eastAsiaTheme="minorHAnsi"/>
          <w:i w:val="0"/>
          <w:lang w:eastAsia="en-US"/>
        </w:rPr>
        <w:t>pružateljima</w:t>
      </w:r>
      <w:r w:rsidRPr="005C3043">
        <w:rPr>
          <w:rFonts w:eastAsiaTheme="minorHAnsi"/>
          <w:i w:val="0"/>
          <w:lang w:eastAsia="en-US"/>
        </w:rPr>
        <w:t xml:space="preserve"> podrazumijeva:</w:t>
      </w:r>
    </w:p>
    <w:p w14:paraId="58B0E092" w14:textId="77777777" w:rsidR="005C5B23" w:rsidRPr="005C3043" w:rsidRDefault="005C5B23" w:rsidP="00F523EC">
      <w:pPr>
        <w:pStyle w:val="Style1"/>
        <w:numPr>
          <w:ilvl w:val="0"/>
          <w:numId w:val="18"/>
        </w:numPr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Razmjenu informacija</w:t>
      </w:r>
      <w:r w:rsidR="00413BC9">
        <w:rPr>
          <w:rFonts w:ascii="Times New Roman" w:hAnsi="Times New Roman" w:cs="Times New Roman"/>
          <w:sz w:val="24"/>
          <w:szCs w:val="24"/>
        </w:rPr>
        <w:t>;</w:t>
      </w:r>
    </w:p>
    <w:p w14:paraId="7B0908F8" w14:textId="77777777" w:rsidR="00A568F4" w:rsidRPr="005C3043" w:rsidRDefault="00A568F4" w:rsidP="00F523EC">
      <w:pPr>
        <w:pStyle w:val="Style1"/>
        <w:numPr>
          <w:ilvl w:val="0"/>
          <w:numId w:val="18"/>
        </w:numPr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Upućivanje korisnika koji iz objektivnih razloga ne mogu ostvariti uslugu u Udruzi</w:t>
      </w:r>
      <w:r w:rsidR="00413BC9">
        <w:rPr>
          <w:rFonts w:ascii="Times New Roman" w:hAnsi="Times New Roman" w:cs="Times New Roman"/>
          <w:sz w:val="24"/>
          <w:szCs w:val="24"/>
        </w:rPr>
        <w:t>;</w:t>
      </w:r>
    </w:p>
    <w:p w14:paraId="24AA15E5" w14:textId="77777777" w:rsidR="005C5B23" w:rsidRPr="005C3043" w:rsidRDefault="00A568F4" w:rsidP="00F523EC">
      <w:pPr>
        <w:pStyle w:val="Style1"/>
        <w:numPr>
          <w:ilvl w:val="0"/>
          <w:numId w:val="18"/>
        </w:numPr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Zajedničko praćenje</w:t>
      </w:r>
      <w:r w:rsidR="005C5B23" w:rsidRPr="005C3043">
        <w:rPr>
          <w:rFonts w:ascii="Times New Roman" w:hAnsi="Times New Roman" w:cs="Times New Roman"/>
          <w:sz w:val="24"/>
          <w:szCs w:val="24"/>
        </w:rPr>
        <w:t xml:space="preserve"> aktivnosti usluge</w:t>
      </w:r>
      <w:r w:rsidR="00413BC9">
        <w:rPr>
          <w:rFonts w:ascii="Times New Roman" w:hAnsi="Times New Roman" w:cs="Times New Roman"/>
          <w:sz w:val="24"/>
          <w:szCs w:val="24"/>
        </w:rPr>
        <w:t>;</w:t>
      </w:r>
    </w:p>
    <w:p w14:paraId="7EC9C12A" w14:textId="77777777" w:rsidR="005C5B23" w:rsidRPr="005C3043" w:rsidRDefault="005C5B23" w:rsidP="00F523EC">
      <w:pPr>
        <w:pStyle w:val="Style1"/>
        <w:numPr>
          <w:ilvl w:val="0"/>
          <w:numId w:val="18"/>
        </w:numPr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Zagovaračke aktivnosti</w:t>
      </w:r>
      <w:r w:rsidR="00413BC9">
        <w:rPr>
          <w:rFonts w:ascii="Times New Roman" w:hAnsi="Times New Roman" w:cs="Times New Roman"/>
          <w:sz w:val="24"/>
          <w:szCs w:val="24"/>
        </w:rPr>
        <w:t>;</w:t>
      </w:r>
    </w:p>
    <w:p w14:paraId="4D7E84BC" w14:textId="77777777" w:rsidR="007D7CA8" w:rsidRPr="005C3043" w:rsidRDefault="007D7CA8" w:rsidP="007D7CA8">
      <w:pPr>
        <w:pStyle w:val="Style1"/>
        <w:numPr>
          <w:ilvl w:val="0"/>
          <w:numId w:val="0"/>
        </w:numPr>
        <w:spacing w:after="40" w:line="260" w:lineRule="atLeast"/>
        <w:ind w:left="981"/>
        <w:rPr>
          <w:rFonts w:ascii="Times New Roman" w:hAnsi="Times New Roman" w:cs="Times New Roman"/>
          <w:sz w:val="24"/>
          <w:szCs w:val="24"/>
        </w:rPr>
      </w:pPr>
    </w:p>
    <w:p w14:paraId="09B6F81E" w14:textId="77777777" w:rsidR="00056C3D" w:rsidRPr="005C3043" w:rsidRDefault="00056C3D" w:rsidP="00F523EC">
      <w:pPr>
        <w:pStyle w:val="StandardWeb"/>
        <w:numPr>
          <w:ilvl w:val="0"/>
          <w:numId w:val="19"/>
        </w:numPr>
        <w:spacing w:before="0" w:beforeAutospacing="0" w:after="80" w:afterAutospacing="0" w:line="264" w:lineRule="auto"/>
        <w:ind w:left="567" w:hanging="567"/>
        <w:rPr>
          <w:rFonts w:eastAsiaTheme="minorHAnsi"/>
          <w:i w:val="0"/>
          <w:lang w:eastAsia="en-US"/>
        </w:rPr>
      </w:pPr>
      <w:r w:rsidRPr="005C3043">
        <w:rPr>
          <w:rFonts w:eastAsiaTheme="minorHAnsi"/>
          <w:i w:val="0"/>
          <w:lang w:eastAsia="en-US"/>
        </w:rPr>
        <w:t xml:space="preserve">Obaveza kvalitetne komunikacije s </w:t>
      </w:r>
      <w:r w:rsidR="005C5B23" w:rsidRPr="005C3043">
        <w:rPr>
          <w:rFonts w:eastAsiaTheme="minorHAnsi"/>
          <w:i w:val="0"/>
          <w:lang w:eastAsia="en-US"/>
        </w:rPr>
        <w:t>pružateljima</w:t>
      </w:r>
      <w:r w:rsidRPr="005C3043">
        <w:rPr>
          <w:rFonts w:eastAsiaTheme="minorHAnsi"/>
          <w:i w:val="0"/>
          <w:lang w:eastAsia="en-US"/>
        </w:rPr>
        <w:t xml:space="preserve"> uključuje: </w:t>
      </w:r>
    </w:p>
    <w:p w14:paraId="3ADA9E4F" w14:textId="77777777" w:rsidR="00056C3D" w:rsidRPr="005C3043" w:rsidRDefault="00056C3D" w:rsidP="00F523EC">
      <w:pPr>
        <w:pStyle w:val="Style1"/>
        <w:numPr>
          <w:ilvl w:val="0"/>
          <w:numId w:val="18"/>
        </w:numPr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 xml:space="preserve">pozivanje na manifestacije udruge, </w:t>
      </w:r>
    </w:p>
    <w:p w14:paraId="6FF800CE" w14:textId="0A6958FE" w:rsidR="00056C3D" w:rsidRPr="005C3043" w:rsidRDefault="00056C3D" w:rsidP="00F523EC">
      <w:pPr>
        <w:pStyle w:val="Style1"/>
        <w:numPr>
          <w:ilvl w:val="0"/>
          <w:numId w:val="18"/>
        </w:numPr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 xml:space="preserve">spominjanje </w:t>
      </w:r>
      <w:r w:rsidR="005C5B23" w:rsidRPr="005C3043">
        <w:rPr>
          <w:rFonts w:ascii="Times New Roman" w:hAnsi="Times New Roman" w:cs="Times New Roman"/>
          <w:sz w:val="24"/>
          <w:szCs w:val="24"/>
        </w:rPr>
        <w:t>pružatelja</w:t>
      </w:r>
      <w:r w:rsidRPr="005C3043">
        <w:rPr>
          <w:rFonts w:ascii="Times New Roman" w:hAnsi="Times New Roman" w:cs="Times New Roman"/>
          <w:sz w:val="24"/>
          <w:szCs w:val="24"/>
        </w:rPr>
        <w:t xml:space="preserve"> u medijskim istupima</w:t>
      </w:r>
      <w:r w:rsidR="00B73550">
        <w:rPr>
          <w:rFonts w:ascii="Times New Roman" w:hAnsi="Times New Roman" w:cs="Times New Roman"/>
          <w:sz w:val="24"/>
          <w:szCs w:val="24"/>
        </w:rPr>
        <w:t>.</w:t>
      </w:r>
    </w:p>
    <w:p w14:paraId="1843E350" w14:textId="77777777" w:rsidR="00AA192B" w:rsidRDefault="00AA192B" w:rsidP="005C3043">
      <w:pPr>
        <w:pStyle w:val="Brojevi1"/>
      </w:pPr>
      <w:bookmarkStart w:id="8" w:name="_Toc106026435"/>
    </w:p>
    <w:p w14:paraId="7F742CEE" w14:textId="77777777" w:rsidR="00056C3D" w:rsidRPr="005C3043" w:rsidRDefault="00056C3D" w:rsidP="005C3043">
      <w:pPr>
        <w:pStyle w:val="Brojevi1"/>
      </w:pPr>
      <w:r w:rsidRPr="005C3043">
        <w:t>Suradnja Udruge s lokalnom zajednicom</w:t>
      </w:r>
      <w:bookmarkEnd w:id="8"/>
    </w:p>
    <w:p w14:paraId="26ECA17F" w14:textId="77777777" w:rsidR="00056C3D" w:rsidRPr="005C3043" w:rsidRDefault="00CD6A3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12</w:t>
      </w:r>
      <w:r w:rsidR="00056C3D" w:rsidRPr="005C3043">
        <w:rPr>
          <w:rFonts w:ascii="Times New Roman" w:hAnsi="Times New Roman" w:cs="Times New Roman"/>
          <w:sz w:val="24"/>
          <w:szCs w:val="24"/>
        </w:rPr>
        <w:t>.</w:t>
      </w:r>
    </w:p>
    <w:p w14:paraId="5EFC4280" w14:textId="77777777" w:rsidR="00056C3D" w:rsidRPr="005C3043" w:rsidRDefault="00056C3D" w:rsidP="00F523EC">
      <w:pPr>
        <w:pStyle w:val="StandardWeb"/>
        <w:numPr>
          <w:ilvl w:val="0"/>
          <w:numId w:val="20"/>
        </w:numPr>
        <w:spacing w:before="0" w:beforeAutospacing="0" w:after="80" w:afterAutospacing="0" w:line="264" w:lineRule="auto"/>
        <w:ind w:left="510" w:hanging="510"/>
        <w:rPr>
          <w:rFonts w:eastAsiaTheme="minorHAnsi"/>
          <w:i w:val="0"/>
          <w:lang w:eastAsia="en-US"/>
        </w:rPr>
      </w:pPr>
      <w:r w:rsidRPr="005C3043">
        <w:rPr>
          <w:rFonts w:eastAsiaTheme="minorHAnsi"/>
          <w:i w:val="0"/>
          <w:lang w:eastAsia="en-US"/>
        </w:rPr>
        <w:t>Suradnja s lokalnom zajednicom podrazumijeva surađivanje s:</w:t>
      </w:r>
    </w:p>
    <w:p w14:paraId="0E901FA4" w14:textId="77777777" w:rsidR="00056C3D" w:rsidRPr="005C3043" w:rsidRDefault="00056C3D" w:rsidP="00F523EC">
      <w:pPr>
        <w:pStyle w:val="Style1"/>
        <w:numPr>
          <w:ilvl w:val="0"/>
          <w:numId w:val="18"/>
        </w:numPr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lokalnim institucijama</w:t>
      </w:r>
      <w:r w:rsidR="00413BC9">
        <w:rPr>
          <w:rFonts w:ascii="Times New Roman" w:hAnsi="Times New Roman" w:cs="Times New Roman"/>
          <w:sz w:val="24"/>
          <w:szCs w:val="24"/>
        </w:rPr>
        <w:t>;</w:t>
      </w:r>
      <w:r w:rsidRPr="005C3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A82B6" w14:textId="77777777" w:rsidR="00056C3D" w:rsidRPr="005C3043" w:rsidRDefault="00056C3D" w:rsidP="00F523EC">
      <w:pPr>
        <w:pStyle w:val="Style1"/>
        <w:numPr>
          <w:ilvl w:val="0"/>
          <w:numId w:val="18"/>
        </w:numPr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lokalnom vlasti</w:t>
      </w:r>
      <w:r w:rsidR="00413BC9">
        <w:rPr>
          <w:rFonts w:ascii="Times New Roman" w:hAnsi="Times New Roman" w:cs="Times New Roman"/>
          <w:sz w:val="24"/>
          <w:szCs w:val="24"/>
        </w:rPr>
        <w:t>;</w:t>
      </w:r>
    </w:p>
    <w:p w14:paraId="7615596E" w14:textId="77777777" w:rsidR="00056C3D" w:rsidRPr="005C3043" w:rsidRDefault="007D7CA8" w:rsidP="00F523EC">
      <w:pPr>
        <w:pStyle w:val="Style1"/>
        <w:numPr>
          <w:ilvl w:val="0"/>
          <w:numId w:val="18"/>
        </w:numPr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zavodima za socijalni rad</w:t>
      </w:r>
      <w:r w:rsidR="00413BC9">
        <w:rPr>
          <w:rFonts w:ascii="Times New Roman" w:hAnsi="Times New Roman" w:cs="Times New Roman"/>
          <w:sz w:val="24"/>
          <w:szCs w:val="24"/>
        </w:rPr>
        <w:t>;</w:t>
      </w:r>
    </w:p>
    <w:p w14:paraId="2C14BE95" w14:textId="77777777" w:rsidR="00056C3D" w:rsidRPr="005C3043" w:rsidRDefault="00056C3D" w:rsidP="00F523EC">
      <w:pPr>
        <w:pStyle w:val="Style1"/>
        <w:numPr>
          <w:ilvl w:val="0"/>
          <w:numId w:val="18"/>
        </w:numPr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lastRenderedPageBreak/>
        <w:t>udrugama osoba s invaliditetom</w:t>
      </w:r>
      <w:r w:rsidR="00413BC9">
        <w:rPr>
          <w:rFonts w:ascii="Times New Roman" w:hAnsi="Times New Roman" w:cs="Times New Roman"/>
          <w:sz w:val="24"/>
          <w:szCs w:val="24"/>
        </w:rPr>
        <w:t>;</w:t>
      </w:r>
    </w:p>
    <w:p w14:paraId="32E02A14" w14:textId="77777777" w:rsidR="00056C3D" w:rsidRPr="005C3043" w:rsidRDefault="00056C3D" w:rsidP="00F523EC">
      <w:pPr>
        <w:pStyle w:val="Style1"/>
        <w:numPr>
          <w:ilvl w:val="0"/>
          <w:numId w:val="18"/>
        </w:numPr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stručnjacima i</w:t>
      </w:r>
      <w:r w:rsidR="00816E25" w:rsidRPr="005C3043">
        <w:rPr>
          <w:rFonts w:ascii="Times New Roman" w:hAnsi="Times New Roman" w:cs="Times New Roman"/>
          <w:sz w:val="24"/>
          <w:szCs w:val="24"/>
        </w:rPr>
        <w:t xml:space="preserve"> </w:t>
      </w:r>
      <w:r w:rsidRPr="005C3043">
        <w:rPr>
          <w:rFonts w:ascii="Times New Roman" w:hAnsi="Times New Roman" w:cs="Times New Roman"/>
          <w:sz w:val="24"/>
          <w:szCs w:val="24"/>
        </w:rPr>
        <w:t>medijima.</w:t>
      </w:r>
    </w:p>
    <w:p w14:paraId="5CBB13D6" w14:textId="77777777" w:rsidR="00056C3D" w:rsidRPr="005C3043" w:rsidRDefault="00056C3D" w:rsidP="00F523EC">
      <w:pPr>
        <w:pStyle w:val="Style1"/>
        <w:numPr>
          <w:ilvl w:val="0"/>
          <w:numId w:val="35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Dužnost je Upravnog odbora da na prijedlog </w:t>
      </w:r>
      <w:r w:rsidR="00C6262E">
        <w:rPr>
          <w:rFonts w:ascii="Times New Roman" w:hAnsi="Times New Roman" w:cs="Times New Roman"/>
          <w:color w:val="auto"/>
          <w:sz w:val="24"/>
          <w:szCs w:val="24"/>
        </w:rPr>
        <w:t xml:space="preserve">Predsjednika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procjeni potrebu za suradnjom, način i oblik suradnje s lokalnom zajednicom u svrhu povezivanja, umrežavanja i jačanja kapaciteta Udruge.</w:t>
      </w:r>
    </w:p>
    <w:p w14:paraId="0FF4D907" w14:textId="77777777" w:rsidR="00056C3D" w:rsidRPr="005C3043" w:rsidRDefault="00056C3D" w:rsidP="00F523EC">
      <w:pPr>
        <w:pStyle w:val="Style1"/>
        <w:numPr>
          <w:ilvl w:val="0"/>
          <w:numId w:val="35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Dužnost je </w:t>
      </w:r>
      <w:r w:rsidR="00C6262E">
        <w:rPr>
          <w:rFonts w:ascii="Times New Roman" w:hAnsi="Times New Roman" w:cs="Times New Roman"/>
          <w:color w:val="auto"/>
          <w:sz w:val="24"/>
          <w:szCs w:val="24"/>
        </w:rPr>
        <w:t>Predsjednika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ili osobe koju on za to ovlasti, sudjelovati u svim relevantnim događajima u lokalnoj zajednici uključujući predavanja, rasprave, sjednice, javne rasprave o politikama, manifestacijama i sl. </w:t>
      </w:r>
    </w:p>
    <w:p w14:paraId="3F36A4AE" w14:textId="77777777" w:rsidR="00056C3D" w:rsidRPr="005C3043" w:rsidRDefault="00056C3D" w:rsidP="005C3043">
      <w:pPr>
        <w:pStyle w:val="Brojevi1"/>
      </w:pPr>
      <w:bookmarkStart w:id="9" w:name="_Toc106026436"/>
      <w:r w:rsidRPr="005C3043">
        <w:t>Suradnja Udruge s roditeljima ili zastupnicima korisnika usluga</w:t>
      </w:r>
      <w:bookmarkEnd w:id="9"/>
    </w:p>
    <w:p w14:paraId="2E587776" w14:textId="77777777" w:rsidR="00056C3D" w:rsidRPr="005C3043" w:rsidRDefault="00CD6A3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13</w:t>
      </w:r>
      <w:r w:rsidR="00056C3D" w:rsidRPr="005C3043">
        <w:rPr>
          <w:rFonts w:ascii="Times New Roman" w:hAnsi="Times New Roman" w:cs="Times New Roman"/>
          <w:sz w:val="24"/>
          <w:szCs w:val="24"/>
        </w:rPr>
        <w:t>.</w:t>
      </w:r>
    </w:p>
    <w:p w14:paraId="12EBB1F4" w14:textId="77777777" w:rsidR="001C23C8" w:rsidRPr="005C3043" w:rsidRDefault="001C23C8" w:rsidP="00F523EC">
      <w:pPr>
        <w:pStyle w:val="Style1"/>
        <w:numPr>
          <w:ilvl w:val="0"/>
          <w:numId w:val="36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Uvažavajući pozitivne propise koji se odnose na prava na samoodređenje osoba s invaliditetom koje su korisnici usluge osobne asistencije, dužnost je voditelja da roditelju kontinuirano ističe </w:t>
      </w:r>
      <w:r w:rsidR="00C6262E">
        <w:rPr>
          <w:rFonts w:ascii="Times New Roman" w:hAnsi="Times New Roman" w:cs="Times New Roman"/>
          <w:color w:val="auto"/>
          <w:sz w:val="24"/>
          <w:szCs w:val="24"/>
        </w:rPr>
        <w:t>kako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je usluga osobne asistencije usmjerena na postizanje što veće uključenosti korisnika u zajednicu i na njegovo osamostaljivanje (u donošenju odluka, planiranju vremena i aktivnosti) u najvećoj mogućoj mjeri.</w:t>
      </w:r>
    </w:p>
    <w:p w14:paraId="77168713" w14:textId="77777777" w:rsidR="00056C3D" w:rsidRPr="005C3043" w:rsidRDefault="00056C3D" w:rsidP="00F523EC">
      <w:pPr>
        <w:pStyle w:val="Style1"/>
        <w:numPr>
          <w:ilvl w:val="0"/>
          <w:numId w:val="36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Dužnost je voditelja usluge </w:t>
      </w:r>
      <w:r w:rsidR="00CC03C8" w:rsidRPr="005C3043">
        <w:rPr>
          <w:rFonts w:ascii="Times New Roman" w:hAnsi="Times New Roman" w:cs="Times New Roman"/>
          <w:color w:val="auto"/>
          <w:sz w:val="24"/>
          <w:szCs w:val="24"/>
        </w:rPr>
        <w:t>biti u kontaktu s roditeljem-</w:t>
      </w:r>
      <w:r w:rsidR="007D7CA8" w:rsidRPr="005C3043">
        <w:rPr>
          <w:rFonts w:ascii="Times New Roman" w:hAnsi="Times New Roman" w:cs="Times New Roman"/>
          <w:color w:val="auto"/>
          <w:sz w:val="24"/>
          <w:szCs w:val="24"/>
        </w:rPr>
        <w:t>zakonskim zastupnikom, davati mu informacije o eventualnim promjenama u načinu provedbe usluge, komunicirati o eventualnim poteškoćama u provedbi usluge te dogovarati periodične terenske posjete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648CEE7" w14:textId="77777777" w:rsidR="00056C3D" w:rsidRPr="005C3043" w:rsidRDefault="00056C3D" w:rsidP="00F523EC">
      <w:pPr>
        <w:pStyle w:val="Style1"/>
        <w:numPr>
          <w:ilvl w:val="0"/>
          <w:numId w:val="36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Dužnost je </w:t>
      </w:r>
      <w:r w:rsidR="007D7CA8" w:rsidRPr="005C3043">
        <w:rPr>
          <w:rFonts w:ascii="Times New Roman" w:hAnsi="Times New Roman" w:cs="Times New Roman"/>
          <w:color w:val="auto"/>
          <w:sz w:val="24"/>
          <w:szCs w:val="24"/>
        </w:rPr>
        <w:t>roditelja ili zakonskog zastupnika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pravovremeno i jasno informirati, obrazložiti i dokazima potkrijepiti svaku promjenu u statusu korisnika usluga.</w:t>
      </w:r>
    </w:p>
    <w:p w14:paraId="22363615" w14:textId="77777777" w:rsidR="00CC03C8" w:rsidRPr="005C3043" w:rsidRDefault="00CC03C8" w:rsidP="00CC03C8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14C58605" w14:textId="77777777" w:rsidR="00056C3D" w:rsidRPr="005C3043" w:rsidRDefault="00056C3D" w:rsidP="001E403E">
      <w:pPr>
        <w:pStyle w:val="NORMAL1"/>
      </w:pPr>
      <w:bookmarkStart w:id="10" w:name="_Toc106026437"/>
      <w:r w:rsidRPr="005C3043">
        <w:t>OPĆI KRITERIJI UKLJUČIVANJA I ISKLJUČIVANJA IZ USLUGE</w:t>
      </w:r>
      <w:bookmarkEnd w:id="10"/>
    </w:p>
    <w:p w14:paraId="78B31EBE" w14:textId="77777777" w:rsidR="00056C3D" w:rsidRPr="005C3043" w:rsidRDefault="0092350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14</w:t>
      </w:r>
      <w:r w:rsidR="00056C3D" w:rsidRPr="005C3043">
        <w:rPr>
          <w:rFonts w:ascii="Times New Roman" w:hAnsi="Times New Roman" w:cs="Times New Roman"/>
          <w:sz w:val="24"/>
          <w:szCs w:val="24"/>
        </w:rPr>
        <w:t>.</w:t>
      </w:r>
    </w:p>
    <w:p w14:paraId="0AAF5052" w14:textId="77777777" w:rsidR="00056C3D" w:rsidRPr="005C3043" w:rsidRDefault="00056C3D" w:rsidP="00F523EC">
      <w:pPr>
        <w:pStyle w:val="Style1"/>
        <w:numPr>
          <w:ilvl w:val="0"/>
          <w:numId w:val="37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Ovaj Pravilnik regulira opće kriterije za prijem i isključivanje korisnika u/iz usluge </w:t>
      </w:r>
      <w:r w:rsidR="00CC03C8" w:rsidRPr="005C3043">
        <w:rPr>
          <w:rFonts w:ascii="Times New Roman" w:hAnsi="Times New Roman" w:cs="Times New Roman"/>
          <w:color w:val="auto"/>
          <w:sz w:val="24"/>
          <w:szCs w:val="24"/>
        </w:rPr>
        <w:t>osobne asistencije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u skladu sa svrhom usluge.</w:t>
      </w:r>
    </w:p>
    <w:p w14:paraId="02A8FF7B" w14:textId="77777777" w:rsidR="00056C3D" w:rsidRPr="005C3043" w:rsidRDefault="00056C3D" w:rsidP="00F523EC">
      <w:pPr>
        <w:pStyle w:val="Style1"/>
        <w:numPr>
          <w:ilvl w:val="0"/>
          <w:numId w:val="37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Iskaz interesa za uključivanje u uslugu vrši se temeljem ispunjene Prijavnice za uključivanje u uslugu</w:t>
      </w:r>
      <w:r w:rsidRPr="00C6262E">
        <w:rPr>
          <w:rStyle w:val="Referencafusnote"/>
          <w:rFonts w:ascii="Times New Roman" w:hAnsi="Times New Roman" w:cs="Times New Roman"/>
          <w:b/>
          <w:color w:val="259B8D"/>
          <w:sz w:val="24"/>
          <w:szCs w:val="24"/>
        </w:rPr>
        <w:footnoteReference w:id="1"/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koja </w:t>
      </w:r>
      <w:r w:rsidR="00D46794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je objavljena na mrežnim stranicama udruge </w:t>
      </w:r>
      <w:hyperlink r:id="rId12" w:history="1">
        <w:r w:rsidR="00C6262E" w:rsidRPr="005512DA">
          <w:rPr>
            <w:rStyle w:val="Hiperveza"/>
            <w:rFonts w:ascii="Times New Roman" w:hAnsi="Times New Roman" w:cs="Times New Roman"/>
            <w:sz w:val="24"/>
            <w:szCs w:val="24"/>
          </w:rPr>
          <w:t>https://www.uosigp.hr/</w:t>
        </w:r>
      </w:hyperlink>
      <w:r w:rsidR="00C6262E">
        <w:rPr>
          <w:rFonts w:ascii="Times New Roman" w:hAnsi="Times New Roman" w:cs="Times New Roman"/>
          <w:color w:val="auto"/>
          <w:sz w:val="24"/>
          <w:szCs w:val="24"/>
        </w:rPr>
        <w:t xml:space="preserve"> , </w:t>
      </w:r>
      <w:r w:rsidR="00D46794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C6262E">
        <w:rPr>
          <w:rFonts w:ascii="Times New Roman" w:hAnsi="Times New Roman" w:cs="Times New Roman"/>
          <w:color w:val="auto"/>
          <w:sz w:val="24"/>
          <w:szCs w:val="24"/>
        </w:rPr>
        <w:t>podnosi se nakon informativnog razgovora</w:t>
      </w:r>
      <w:r w:rsidR="00D46794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262E">
        <w:rPr>
          <w:rFonts w:ascii="Times New Roman" w:hAnsi="Times New Roman" w:cs="Times New Roman"/>
          <w:color w:val="auto"/>
          <w:sz w:val="24"/>
          <w:szCs w:val="24"/>
        </w:rPr>
        <w:t>na adresi Udruge</w:t>
      </w:r>
      <w:r w:rsidR="00D46794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6262E">
        <w:rPr>
          <w:rFonts w:ascii="Times New Roman" w:hAnsi="Times New Roman" w:cs="Times New Roman"/>
          <w:color w:val="auto"/>
          <w:sz w:val="24"/>
          <w:szCs w:val="24"/>
        </w:rPr>
        <w:t>A. M. Relkovića 1, Desno krilo doma zdravlja Grubišno Polje</w:t>
      </w:r>
      <w:r w:rsidR="00D46794" w:rsidRPr="005C3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85DD32C" w14:textId="77777777" w:rsidR="00056C3D" w:rsidRPr="005C3043" w:rsidRDefault="00056C3D" w:rsidP="00F523EC">
      <w:pPr>
        <w:pStyle w:val="Style1"/>
        <w:numPr>
          <w:ilvl w:val="0"/>
          <w:numId w:val="37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Pravo na </w:t>
      </w:r>
      <w:r w:rsidR="00D46794" w:rsidRPr="005C3043">
        <w:rPr>
          <w:rFonts w:ascii="Times New Roman" w:hAnsi="Times New Roman" w:cs="Times New Roman"/>
          <w:color w:val="auto"/>
          <w:sz w:val="24"/>
          <w:szCs w:val="24"/>
        </w:rPr>
        <w:t>podnošenje prijavnice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imaju osobe s</w:t>
      </w:r>
      <w:r w:rsidR="00D46794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invaliditetom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46794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kojima se temeljem dokumentacije i procjene od strane Stručnog tima može ut</w:t>
      </w:r>
      <w:r w:rsidR="00D46794" w:rsidRPr="005C3043">
        <w:rPr>
          <w:rFonts w:ascii="Times New Roman" w:hAnsi="Times New Roman" w:cs="Times New Roman"/>
          <w:color w:val="auto"/>
          <w:sz w:val="24"/>
          <w:szCs w:val="24"/>
        </w:rPr>
        <w:t>vrditi potreba za uključivanjem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te primjerenost same usluge.</w:t>
      </w:r>
    </w:p>
    <w:p w14:paraId="327B0F63" w14:textId="77777777" w:rsidR="00056C3D" w:rsidRPr="005C3043" w:rsidRDefault="00056C3D" w:rsidP="00F523EC">
      <w:pPr>
        <w:pStyle w:val="Style1"/>
        <w:numPr>
          <w:ilvl w:val="0"/>
          <w:numId w:val="37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U skladu s </w:t>
      </w:r>
      <w:r w:rsidR="00D46794" w:rsidRPr="005C3043">
        <w:rPr>
          <w:rFonts w:ascii="Times New Roman" w:hAnsi="Times New Roman" w:cs="Times New Roman"/>
          <w:color w:val="auto"/>
          <w:sz w:val="24"/>
          <w:szCs w:val="24"/>
        </w:rPr>
        <w:t>licenciranim kapacitetima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Udruge, korisnici mogu biti uključeni u uslugu temeljem:</w:t>
      </w:r>
    </w:p>
    <w:p w14:paraId="360A0FA0" w14:textId="7B8D631F" w:rsidR="005100E3" w:rsidRPr="005C3043" w:rsidRDefault="005100E3" w:rsidP="00F523EC">
      <w:pPr>
        <w:pStyle w:val="StandardWeb"/>
        <w:numPr>
          <w:ilvl w:val="0"/>
          <w:numId w:val="21"/>
        </w:numPr>
        <w:spacing w:before="0" w:beforeAutospacing="0" w:after="40" w:afterAutospacing="0" w:line="260" w:lineRule="atLeast"/>
        <w:ind w:left="981" w:hanging="357"/>
        <w:rPr>
          <w:rFonts w:eastAsiaTheme="minorHAnsi"/>
          <w:i w:val="0"/>
          <w:color w:val="000000"/>
          <w:lang w:eastAsia="en-US"/>
        </w:rPr>
      </w:pPr>
      <w:r w:rsidRPr="005C3043">
        <w:rPr>
          <w:rFonts w:eastAsiaTheme="minorHAnsi"/>
          <w:i w:val="0"/>
          <w:color w:val="000000"/>
          <w:lang w:eastAsia="en-US"/>
        </w:rPr>
        <w:lastRenderedPageBreak/>
        <w:t>i</w:t>
      </w:r>
      <w:r w:rsidR="009A109D" w:rsidRPr="005C3043">
        <w:rPr>
          <w:rFonts w:eastAsiaTheme="minorHAnsi"/>
          <w:i w:val="0"/>
          <w:color w:val="000000"/>
          <w:lang w:eastAsia="en-US"/>
        </w:rPr>
        <w:t>zvršene inicijalne procjene S</w:t>
      </w:r>
      <w:r w:rsidR="00D46794" w:rsidRPr="005C3043">
        <w:rPr>
          <w:rFonts w:eastAsiaTheme="minorHAnsi"/>
          <w:i w:val="0"/>
          <w:color w:val="000000"/>
          <w:lang w:eastAsia="en-US"/>
        </w:rPr>
        <w:t>tručnog tima</w:t>
      </w:r>
      <w:r w:rsidRPr="005C3043">
        <w:rPr>
          <w:rFonts w:eastAsiaTheme="minorHAnsi"/>
          <w:i w:val="0"/>
          <w:color w:val="000000"/>
          <w:lang w:eastAsia="en-US"/>
        </w:rPr>
        <w:t xml:space="preserve"> i donesene Odluke</w:t>
      </w:r>
      <w:r w:rsidR="00FE2EA8">
        <w:rPr>
          <w:rFonts w:eastAsiaTheme="minorHAnsi"/>
          <w:i w:val="0"/>
          <w:color w:val="000000"/>
          <w:lang w:eastAsia="en-US"/>
        </w:rPr>
        <w:t xml:space="preserve"> </w:t>
      </w:r>
      <w:r w:rsidRPr="005C3043">
        <w:rPr>
          <w:rFonts w:eastAsiaTheme="minorHAnsi"/>
          <w:i w:val="0"/>
          <w:color w:val="000000"/>
          <w:lang w:eastAsia="en-US"/>
        </w:rPr>
        <w:t xml:space="preserve">o uključenju </w:t>
      </w:r>
      <w:r w:rsidR="00FE2EA8">
        <w:rPr>
          <w:rFonts w:eastAsiaTheme="minorHAnsi"/>
          <w:i w:val="0"/>
          <w:color w:val="000000"/>
          <w:lang w:eastAsia="en-US"/>
        </w:rPr>
        <w:t>korisnika</w:t>
      </w:r>
    </w:p>
    <w:p w14:paraId="3B062B9E" w14:textId="77777777" w:rsidR="00056C3D" w:rsidRPr="005C3043" w:rsidRDefault="005100E3" w:rsidP="00F523EC">
      <w:pPr>
        <w:pStyle w:val="StandardWeb"/>
        <w:numPr>
          <w:ilvl w:val="0"/>
          <w:numId w:val="21"/>
        </w:numPr>
        <w:spacing w:before="0" w:beforeAutospacing="0" w:after="40" w:afterAutospacing="0" w:line="260" w:lineRule="atLeast"/>
        <w:ind w:left="981" w:hanging="357"/>
        <w:rPr>
          <w:rFonts w:eastAsiaTheme="minorHAnsi"/>
          <w:i w:val="0"/>
          <w:color w:val="000000"/>
          <w:lang w:eastAsia="en-US"/>
        </w:rPr>
      </w:pPr>
      <w:r w:rsidRPr="005C3043">
        <w:rPr>
          <w:rFonts w:eastAsiaTheme="minorHAnsi"/>
          <w:i w:val="0"/>
          <w:color w:val="000000"/>
          <w:lang w:eastAsia="en-US"/>
        </w:rPr>
        <w:t>izdanog Rješenja nadležnog Zavoda za socijalni rad</w:t>
      </w:r>
    </w:p>
    <w:p w14:paraId="76C4129A" w14:textId="77777777" w:rsidR="00056C3D" w:rsidRPr="005C3043" w:rsidRDefault="00056C3D" w:rsidP="00F523EC">
      <w:pPr>
        <w:pStyle w:val="StandardWeb"/>
        <w:numPr>
          <w:ilvl w:val="0"/>
          <w:numId w:val="21"/>
        </w:numPr>
        <w:spacing w:before="0" w:beforeAutospacing="0" w:after="40" w:afterAutospacing="0" w:line="260" w:lineRule="atLeast"/>
        <w:ind w:left="981" w:hanging="357"/>
        <w:rPr>
          <w:rFonts w:eastAsiaTheme="minorHAnsi"/>
          <w:i w:val="0"/>
          <w:color w:val="000000"/>
          <w:lang w:eastAsia="en-US"/>
        </w:rPr>
      </w:pPr>
      <w:r w:rsidRPr="005C3043">
        <w:rPr>
          <w:rFonts w:eastAsiaTheme="minorHAnsi"/>
          <w:i w:val="0"/>
          <w:color w:val="000000"/>
          <w:lang w:eastAsia="en-US"/>
        </w:rPr>
        <w:t>osobnog interesa putem samostalnog ugovaranja,</w:t>
      </w:r>
      <w:r w:rsidR="005100E3" w:rsidRPr="005C3043">
        <w:rPr>
          <w:rFonts w:eastAsiaTheme="minorHAnsi"/>
          <w:i w:val="0"/>
          <w:color w:val="000000"/>
          <w:lang w:eastAsia="en-US"/>
        </w:rPr>
        <w:t xml:space="preserve"> a na tem</w:t>
      </w:r>
      <w:r w:rsidR="009A109D" w:rsidRPr="005C3043">
        <w:rPr>
          <w:rFonts w:eastAsiaTheme="minorHAnsi"/>
          <w:i w:val="0"/>
          <w:color w:val="000000"/>
          <w:lang w:eastAsia="en-US"/>
        </w:rPr>
        <w:t>elju izvršene procjene potreba S</w:t>
      </w:r>
      <w:r w:rsidR="005100E3" w:rsidRPr="005C3043">
        <w:rPr>
          <w:rFonts w:eastAsiaTheme="minorHAnsi"/>
          <w:i w:val="0"/>
          <w:color w:val="000000"/>
          <w:lang w:eastAsia="en-US"/>
        </w:rPr>
        <w:t>tručnog tima.</w:t>
      </w:r>
    </w:p>
    <w:p w14:paraId="5B0AA5B7" w14:textId="77777777" w:rsidR="00056C3D" w:rsidRPr="005C3043" w:rsidRDefault="00056C3D" w:rsidP="005C3043">
      <w:pPr>
        <w:pStyle w:val="Brojevi1"/>
      </w:pPr>
      <w:bookmarkStart w:id="12" w:name="_Toc106026438"/>
      <w:r w:rsidRPr="005C3043">
        <w:t>Uključivanje korisnika u uslugu</w:t>
      </w:r>
      <w:bookmarkEnd w:id="12"/>
    </w:p>
    <w:p w14:paraId="42843C6A" w14:textId="77777777" w:rsidR="00056C3D" w:rsidRPr="005C3043" w:rsidRDefault="0092350A" w:rsidP="00D701FE">
      <w:pPr>
        <w:pStyle w:val="Naslov2"/>
        <w:rPr>
          <w:rFonts w:ascii="Times New Roman" w:eastAsiaTheme="minorHAnsi" w:hAnsi="Times New Roman" w:cs="Times New Roman"/>
          <w:sz w:val="24"/>
          <w:szCs w:val="24"/>
        </w:rPr>
      </w:pPr>
      <w:r w:rsidRPr="005C3043">
        <w:rPr>
          <w:rFonts w:ascii="Times New Roman" w:eastAsiaTheme="minorHAnsi" w:hAnsi="Times New Roman" w:cs="Times New Roman"/>
          <w:sz w:val="24"/>
          <w:szCs w:val="24"/>
        </w:rPr>
        <w:t>Članak 15</w:t>
      </w:r>
      <w:r w:rsidR="00056C3D" w:rsidRPr="005C3043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660E8DAA" w14:textId="4CFF3122" w:rsidR="00056C3D" w:rsidRPr="005C3043" w:rsidRDefault="00056C3D" w:rsidP="00F523EC">
      <w:pPr>
        <w:pStyle w:val="Style1"/>
        <w:numPr>
          <w:ilvl w:val="0"/>
          <w:numId w:val="38"/>
        </w:numPr>
        <w:tabs>
          <w:tab w:val="clear" w:pos="624"/>
        </w:tabs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Postupak za uključivanje korisnika u pojedinu uslugu vrši se na temelju ispun</w:t>
      </w:r>
      <w:r w:rsidR="00FE2EA8">
        <w:rPr>
          <w:rFonts w:ascii="Times New Roman" w:hAnsi="Times New Roman" w:cs="Times New Roman"/>
          <w:color w:val="auto"/>
          <w:sz w:val="24"/>
          <w:szCs w:val="24"/>
        </w:rPr>
        <w:t xml:space="preserve">jene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prijavnice, raspoloživosti kapaciteta, medicinske dokumentacije</w:t>
      </w:r>
      <w:r w:rsidR="00E748E2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procjene </w:t>
      </w:r>
      <w:r w:rsidR="009A109D" w:rsidRPr="005C3043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tručnog tima o primjerenosti usluge</w:t>
      </w:r>
      <w:r w:rsidR="00E748E2" w:rsidRPr="005C3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75DA6D2" w14:textId="77777777" w:rsidR="00056C3D" w:rsidRPr="005C3043" w:rsidRDefault="00056C3D" w:rsidP="00F523EC">
      <w:pPr>
        <w:pStyle w:val="Style1"/>
        <w:numPr>
          <w:ilvl w:val="0"/>
          <w:numId w:val="38"/>
        </w:numPr>
        <w:tabs>
          <w:tab w:val="clear" w:pos="624"/>
        </w:tabs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Ovisno o usluzi procjenu primjerenosti usluge za korisnika provodi </w:t>
      </w:r>
      <w:r w:rsidR="009A109D" w:rsidRPr="005C3043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tručni tim </w:t>
      </w:r>
      <w:r w:rsidR="00E748E2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u sastavu: </w:t>
      </w:r>
      <w:r w:rsidR="007F29E2">
        <w:rPr>
          <w:rFonts w:ascii="Times New Roman" w:hAnsi="Times New Roman" w:cs="Times New Roman"/>
          <w:color w:val="auto"/>
          <w:sz w:val="24"/>
          <w:szCs w:val="24"/>
        </w:rPr>
        <w:t>član Upravnog odbora</w:t>
      </w:r>
      <w:r w:rsidR="00E748E2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voditelj usluge. Po potrebi uključuju se i drugi stručni radnici te vanjski suradnici.</w:t>
      </w:r>
    </w:p>
    <w:p w14:paraId="3ED5ADFD" w14:textId="568F7C5F" w:rsidR="00056C3D" w:rsidRPr="005C3043" w:rsidRDefault="00056C3D" w:rsidP="00F523EC">
      <w:pPr>
        <w:pStyle w:val="Style1"/>
        <w:numPr>
          <w:ilvl w:val="0"/>
          <w:numId w:val="38"/>
        </w:numPr>
        <w:tabs>
          <w:tab w:val="clear" w:pos="624"/>
        </w:tabs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Odluka o uključivanju donosi s</w:t>
      </w:r>
      <w:r w:rsidR="0091205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nakon razgovora s korisnikom i/ili </w:t>
      </w:r>
      <w:r w:rsidR="0001756A" w:rsidRPr="005C3043">
        <w:rPr>
          <w:rFonts w:ascii="Times New Roman" w:hAnsi="Times New Roman" w:cs="Times New Roman"/>
          <w:color w:val="auto"/>
          <w:sz w:val="24"/>
          <w:szCs w:val="24"/>
        </w:rPr>
        <w:t>roditeljem</w:t>
      </w:r>
      <w:r w:rsidR="00E748E2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(ili zastupnikom) i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pozitivnog mišljenja </w:t>
      </w:r>
      <w:r w:rsidR="0091205F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tručnog tima. </w:t>
      </w:r>
    </w:p>
    <w:p w14:paraId="2680ABBD" w14:textId="6C84549A" w:rsidR="00056C3D" w:rsidRPr="005C3043" w:rsidRDefault="00056C3D" w:rsidP="00F523EC">
      <w:pPr>
        <w:pStyle w:val="Style1"/>
        <w:numPr>
          <w:ilvl w:val="0"/>
          <w:numId w:val="38"/>
        </w:numPr>
        <w:tabs>
          <w:tab w:val="clear" w:pos="624"/>
        </w:tabs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Uključivanje se vrši potpisivanjem </w:t>
      </w:r>
      <w:r w:rsidR="0091205F">
        <w:rPr>
          <w:rFonts w:ascii="Times New Roman" w:hAnsi="Times New Roman" w:cs="Times New Roman"/>
          <w:color w:val="auto"/>
          <w:sz w:val="24"/>
          <w:szCs w:val="24"/>
        </w:rPr>
        <w:t>Sporazum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109D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o osiguravanju usluge osobne asistencije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između pružatelja i korisnika</w:t>
      </w:r>
      <w:r w:rsidRPr="007F29E2">
        <w:rPr>
          <w:rStyle w:val="Referencafusnote"/>
          <w:rFonts w:ascii="Times New Roman" w:hAnsi="Times New Roman" w:cs="Times New Roman"/>
          <w:b/>
          <w:color w:val="259B8D"/>
          <w:sz w:val="24"/>
          <w:szCs w:val="24"/>
        </w:rPr>
        <w:footnoteReference w:id="2"/>
      </w:r>
      <w:r w:rsidRPr="00AA192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149298F" w14:textId="77777777" w:rsidR="009A109D" w:rsidRPr="005C3043" w:rsidRDefault="009A109D" w:rsidP="00F523EC">
      <w:pPr>
        <w:pStyle w:val="Style1"/>
        <w:numPr>
          <w:ilvl w:val="0"/>
          <w:numId w:val="38"/>
        </w:numPr>
        <w:tabs>
          <w:tab w:val="clear" w:pos="624"/>
        </w:tabs>
        <w:spacing w:line="260" w:lineRule="atLeast"/>
        <w:ind w:left="510" w:hanging="510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U slučaju popunjenosti kapaciteta, zainteresirani kandidati za uključivanje u uslugu upisuju se na Listu čekanja uz uvjet da su ispunjeni kriteriji za uključivanje korisnika u uslugu.</w:t>
      </w:r>
    </w:p>
    <w:p w14:paraId="5ECC19C1" w14:textId="77777777" w:rsidR="00056C3D" w:rsidRPr="005C3043" w:rsidRDefault="00056C3D" w:rsidP="00F523EC">
      <w:pPr>
        <w:pStyle w:val="Style1"/>
        <w:numPr>
          <w:ilvl w:val="0"/>
          <w:numId w:val="38"/>
        </w:numPr>
        <w:tabs>
          <w:tab w:val="clear" w:pos="624"/>
        </w:tabs>
        <w:spacing w:line="260" w:lineRule="atLeast"/>
        <w:ind w:left="510" w:hanging="510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Kriteriji za uključivanje korisnika u uslugu definiraju se prema specifičnostima usluge. Osnovni kriteriji za uključivanje korisnika u uslugu</w:t>
      </w:r>
      <w:r w:rsidRPr="005C3043">
        <w:rPr>
          <w:rFonts w:ascii="Times New Roman" w:hAnsi="Times New Roman" w:cs="Times New Roman"/>
          <w:sz w:val="24"/>
          <w:szCs w:val="24"/>
        </w:rPr>
        <w:t xml:space="preserve"> su:</w:t>
      </w:r>
    </w:p>
    <w:p w14:paraId="5704F3E7" w14:textId="77777777" w:rsidR="00056C3D" w:rsidRPr="005C3043" w:rsidRDefault="00056C3D" w:rsidP="00F523EC">
      <w:pPr>
        <w:pStyle w:val="Style1"/>
        <w:numPr>
          <w:ilvl w:val="0"/>
          <w:numId w:val="18"/>
        </w:numPr>
        <w:tabs>
          <w:tab w:val="clear" w:pos="624"/>
        </w:tabs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 xml:space="preserve">raspoloživost </w:t>
      </w:r>
      <w:r w:rsidR="00E748E2" w:rsidRPr="005C3043">
        <w:rPr>
          <w:rFonts w:ascii="Times New Roman" w:hAnsi="Times New Roman" w:cs="Times New Roman"/>
          <w:sz w:val="24"/>
          <w:szCs w:val="24"/>
        </w:rPr>
        <w:t>kapaciteta usluge</w:t>
      </w:r>
      <w:r w:rsidR="007F29E2">
        <w:rPr>
          <w:rFonts w:ascii="Times New Roman" w:hAnsi="Times New Roman" w:cs="Times New Roman"/>
          <w:sz w:val="24"/>
          <w:szCs w:val="24"/>
        </w:rPr>
        <w:t>;</w:t>
      </w:r>
      <w:r w:rsidRPr="005C3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DC93E" w14:textId="6919FAF6" w:rsidR="00056C3D" w:rsidRPr="005C3043" w:rsidRDefault="00056C3D" w:rsidP="00F523EC">
      <w:pPr>
        <w:pStyle w:val="Style1"/>
        <w:numPr>
          <w:ilvl w:val="0"/>
          <w:numId w:val="18"/>
        </w:numPr>
        <w:tabs>
          <w:tab w:val="clear" w:pos="624"/>
        </w:tabs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zad</w:t>
      </w:r>
      <w:r w:rsidR="005E6D67" w:rsidRPr="005C3043">
        <w:rPr>
          <w:rFonts w:ascii="Times New Roman" w:hAnsi="Times New Roman" w:cs="Times New Roman"/>
          <w:sz w:val="24"/>
          <w:szCs w:val="24"/>
        </w:rPr>
        <w:t xml:space="preserve">ovoljeni administrativni uvjeti (prijavljeno prebivalište odnosno boravište na području Grada </w:t>
      </w:r>
      <w:r w:rsidR="007F29E2">
        <w:rPr>
          <w:rFonts w:ascii="Times New Roman" w:hAnsi="Times New Roman" w:cs="Times New Roman"/>
          <w:sz w:val="24"/>
          <w:szCs w:val="24"/>
        </w:rPr>
        <w:t>Grubišnoga Polja</w:t>
      </w:r>
      <w:r w:rsidR="0091205F">
        <w:rPr>
          <w:rFonts w:ascii="Times New Roman" w:hAnsi="Times New Roman" w:cs="Times New Roman"/>
          <w:sz w:val="24"/>
          <w:szCs w:val="24"/>
        </w:rPr>
        <w:t>, Bjelovarsko-bilogorske županije i Republike Hrvatske</w:t>
      </w:r>
      <w:r w:rsidR="005E6D67" w:rsidRPr="005C3043">
        <w:rPr>
          <w:rFonts w:ascii="Times New Roman" w:hAnsi="Times New Roman" w:cs="Times New Roman"/>
          <w:sz w:val="24"/>
          <w:szCs w:val="24"/>
        </w:rPr>
        <w:t xml:space="preserve">, </w:t>
      </w:r>
      <w:r w:rsidR="00A37ABC" w:rsidRPr="005C3043">
        <w:rPr>
          <w:rFonts w:ascii="Times New Roman" w:hAnsi="Times New Roman" w:cs="Times New Roman"/>
          <w:sz w:val="24"/>
          <w:szCs w:val="24"/>
        </w:rPr>
        <w:t>pripadnik skupine osoba s tjelesnim</w:t>
      </w:r>
      <w:r w:rsidR="007F29E2">
        <w:rPr>
          <w:rFonts w:ascii="Times New Roman" w:hAnsi="Times New Roman" w:cs="Times New Roman"/>
          <w:sz w:val="24"/>
          <w:szCs w:val="24"/>
        </w:rPr>
        <w:t>, mentalnim, osjetilnim ili intelektualnim oštećenjem</w:t>
      </w:r>
      <w:r w:rsidR="00A37ABC" w:rsidRPr="005C3043">
        <w:rPr>
          <w:rFonts w:ascii="Times New Roman" w:hAnsi="Times New Roman" w:cs="Times New Roman"/>
          <w:sz w:val="24"/>
          <w:szCs w:val="24"/>
        </w:rPr>
        <w:t>)</w:t>
      </w:r>
      <w:r w:rsidR="007F29E2">
        <w:rPr>
          <w:rFonts w:ascii="Times New Roman" w:hAnsi="Times New Roman" w:cs="Times New Roman"/>
          <w:sz w:val="24"/>
          <w:szCs w:val="24"/>
        </w:rPr>
        <w:t>;</w:t>
      </w:r>
    </w:p>
    <w:p w14:paraId="4FEE580B" w14:textId="77777777" w:rsidR="00056C3D" w:rsidRPr="005C3043" w:rsidRDefault="00056C3D" w:rsidP="00F523EC">
      <w:pPr>
        <w:pStyle w:val="Style1"/>
        <w:numPr>
          <w:ilvl w:val="0"/>
          <w:numId w:val="18"/>
        </w:numPr>
        <w:tabs>
          <w:tab w:val="clear" w:pos="624"/>
        </w:tabs>
        <w:spacing w:after="40" w:line="260" w:lineRule="atLeast"/>
        <w:ind w:left="9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potreba korisnika za određenom uslugom</w:t>
      </w:r>
      <w:r w:rsidR="007F29E2">
        <w:rPr>
          <w:rFonts w:ascii="Times New Roman" w:hAnsi="Times New Roman" w:cs="Times New Roman"/>
          <w:sz w:val="24"/>
          <w:szCs w:val="24"/>
        </w:rPr>
        <w:t>;</w:t>
      </w:r>
    </w:p>
    <w:p w14:paraId="77212184" w14:textId="77777777" w:rsidR="00056C3D" w:rsidRPr="005C3043" w:rsidRDefault="0092350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16</w:t>
      </w:r>
      <w:r w:rsidR="00056C3D" w:rsidRPr="005C3043">
        <w:rPr>
          <w:rFonts w:ascii="Times New Roman" w:hAnsi="Times New Roman" w:cs="Times New Roman"/>
          <w:sz w:val="24"/>
          <w:szCs w:val="24"/>
        </w:rPr>
        <w:t>.</w:t>
      </w:r>
    </w:p>
    <w:p w14:paraId="4D0FB485" w14:textId="797DC110" w:rsidR="00056C3D" w:rsidRPr="005C3043" w:rsidRDefault="00056C3D" w:rsidP="00056C3D">
      <w:pPr>
        <w:pStyle w:val="Style1"/>
        <w:numPr>
          <w:ilvl w:val="0"/>
          <w:numId w:val="0"/>
        </w:num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Navedeni kriteriji nisu namijenjeni diskriminaciji pojedinih ko</w:t>
      </w:r>
      <w:r w:rsidR="00A37ABC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risnika nego služe kao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smjernice </w:t>
      </w:r>
      <w:r w:rsidR="0091205F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tručnom timu za prijem/isključivanje kako bi mogli procijeniti korisnost uključivanja korisnika</w:t>
      </w:r>
      <w:r w:rsidR="0091205F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CD6A3A" w:rsidRPr="005C3043">
        <w:rPr>
          <w:rFonts w:ascii="Times New Roman" w:hAnsi="Times New Roman" w:cs="Times New Roman"/>
          <w:color w:val="auto"/>
          <w:sz w:val="24"/>
          <w:szCs w:val="24"/>
        </w:rPr>
        <w:t>adekvatnost usluge</w:t>
      </w:r>
      <w:r w:rsidR="009120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E8D3DFC" w14:textId="77777777" w:rsidR="00056C3D" w:rsidRPr="005C3043" w:rsidRDefault="0092350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17</w:t>
      </w:r>
      <w:r w:rsidR="00056C3D" w:rsidRPr="005C3043">
        <w:rPr>
          <w:rFonts w:ascii="Times New Roman" w:hAnsi="Times New Roman" w:cs="Times New Roman"/>
          <w:sz w:val="24"/>
          <w:szCs w:val="24"/>
        </w:rPr>
        <w:t>.</w:t>
      </w:r>
    </w:p>
    <w:p w14:paraId="3B8FED6D" w14:textId="3F06F94A" w:rsidR="00056C3D" w:rsidRPr="005C3043" w:rsidRDefault="00056C3D" w:rsidP="00056C3D">
      <w:pPr>
        <w:pStyle w:val="Style1"/>
        <w:numPr>
          <w:ilvl w:val="0"/>
          <w:numId w:val="0"/>
        </w:numPr>
        <w:spacing w:line="3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Po ispunjavanju uvjeta iz članka 1</w:t>
      </w:r>
      <w:r w:rsidR="00A80B0B" w:rsidRPr="005C3043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. i 1</w:t>
      </w:r>
      <w:r w:rsidR="00A80B0B" w:rsidRPr="005C3043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. ovoga Pravilnika, Udruga, kao davatelj usluge i Korisnik (ili u njegovo ime </w:t>
      </w:r>
      <w:r w:rsidR="00820739" w:rsidRPr="005C3043">
        <w:rPr>
          <w:rFonts w:ascii="Times New Roman" w:hAnsi="Times New Roman" w:cs="Times New Roman"/>
          <w:color w:val="auto"/>
          <w:sz w:val="24"/>
          <w:szCs w:val="24"/>
        </w:rPr>
        <w:t>roditelj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ili staratelj), kao korisnik usluge potpisuju </w:t>
      </w:r>
      <w:r w:rsidR="0091205F">
        <w:rPr>
          <w:rFonts w:ascii="Times New Roman" w:hAnsi="Times New Roman" w:cs="Times New Roman"/>
          <w:color w:val="auto"/>
          <w:sz w:val="24"/>
          <w:szCs w:val="24"/>
        </w:rPr>
        <w:t>Sporazum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o korištenju usluge.</w:t>
      </w:r>
    </w:p>
    <w:p w14:paraId="1B943243" w14:textId="77777777" w:rsidR="009A19FC" w:rsidRDefault="009A19FC" w:rsidP="005C3043">
      <w:pPr>
        <w:pStyle w:val="Brojevi1"/>
      </w:pPr>
      <w:bookmarkStart w:id="14" w:name="_Toc106026439"/>
    </w:p>
    <w:p w14:paraId="1F58E8A4" w14:textId="77777777" w:rsidR="009A19FC" w:rsidRDefault="009A19FC" w:rsidP="005C3043">
      <w:pPr>
        <w:pStyle w:val="Brojevi1"/>
      </w:pPr>
    </w:p>
    <w:p w14:paraId="30E1AD2D" w14:textId="77777777" w:rsidR="00056C3D" w:rsidRPr="005C3043" w:rsidRDefault="00056C3D" w:rsidP="005C3043">
      <w:pPr>
        <w:pStyle w:val="Brojevi1"/>
      </w:pPr>
      <w:r w:rsidRPr="005C3043">
        <w:t>Isključivanje korisnika iz usluge</w:t>
      </w:r>
      <w:bookmarkEnd w:id="14"/>
    </w:p>
    <w:p w14:paraId="5CBD69C4" w14:textId="77777777" w:rsidR="00056C3D" w:rsidRPr="005C3043" w:rsidRDefault="0092350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18</w:t>
      </w:r>
      <w:r w:rsidR="00056C3D" w:rsidRPr="005C3043">
        <w:rPr>
          <w:rFonts w:ascii="Times New Roman" w:hAnsi="Times New Roman" w:cs="Times New Roman"/>
          <w:sz w:val="24"/>
          <w:szCs w:val="24"/>
        </w:rPr>
        <w:t>.</w:t>
      </w:r>
    </w:p>
    <w:p w14:paraId="698F7CE9" w14:textId="77777777" w:rsidR="00056C3D" w:rsidRPr="005C3043" w:rsidRDefault="00056C3D" w:rsidP="00F523EC">
      <w:pPr>
        <w:pStyle w:val="Style1"/>
        <w:numPr>
          <w:ilvl w:val="0"/>
          <w:numId w:val="39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Isključivanje korisnika iz usluge može biti privremeno i trajno.</w:t>
      </w:r>
    </w:p>
    <w:p w14:paraId="40B7E863" w14:textId="77777777" w:rsidR="00056C3D" w:rsidRPr="005C3043" w:rsidRDefault="00056C3D" w:rsidP="00F523EC">
      <w:pPr>
        <w:pStyle w:val="Style1"/>
        <w:numPr>
          <w:ilvl w:val="0"/>
          <w:numId w:val="39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Privremeno isključenje podrazumijeva kraći vremenski rok, o čemu odluku donosi voditelj usluge.</w:t>
      </w:r>
    </w:p>
    <w:p w14:paraId="6A5AED76" w14:textId="77777777" w:rsidR="00056C3D" w:rsidRPr="005C3043" w:rsidRDefault="00056C3D" w:rsidP="00F523EC">
      <w:pPr>
        <w:pStyle w:val="Style1"/>
        <w:numPr>
          <w:ilvl w:val="0"/>
          <w:numId w:val="39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Voditelj usluge ima pravo zatražiti pokretanje postupka privremenog isključenja korisnika iz usluge u slučajevima:</w:t>
      </w:r>
    </w:p>
    <w:p w14:paraId="3D54BD5B" w14:textId="77777777" w:rsidR="00056C3D" w:rsidRPr="005C3043" w:rsidRDefault="00A37ABC" w:rsidP="00F523EC">
      <w:pPr>
        <w:pStyle w:val="Style1"/>
        <w:numPr>
          <w:ilvl w:val="0"/>
          <w:numId w:val="25"/>
        </w:numPr>
        <w:spacing w:after="40" w:line="260" w:lineRule="atLeast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kada se temeljem terenske provjere ili razgovora s neposrednim dionicima ustanovi da korisnik usluge istu ne koristi na način i u vrijeme definirano sukladno planu pružanja usluge i planu aktivnosti,</w:t>
      </w:r>
    </w:p>
    <w:p w14:paraId="76F11EB4" w14:textId="77777777" w:rsidR="00056C3D" w:rsidRPr="005C3043" w:rsidRDefault="00A37ABC" w:rsidP="00F523EC">
      <w:pPr>
        <w:pStyle w:val="Style1"/>
        <w:numPr>
          <w:ilvl w:val="0"/>
          <w:numId w:val="25"/>
        </w:numPr>
        <w:spacing w:after="40" w:line="260" w:lineRule="atLeast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kada korisnik usluge i njegov asistent lažno prikazuju provedene aktivnosti i njihovo trajanje</w:t>
      </w:r>
      <w:r w:rsidR="00056C3D" w:rsidRPr="005C3043">
        <w:rPr>
          <w:rFonts w:ascii="Times New Roman" w:hAnsi="Times New Roman" w:cs="Times New Roman"/>
          <w:sz w:val="24"/>
          <w:szCs w:val="24"/>
        </w:rPr>
        <w:t>,</w:t>
      </w:r>
    </w:p>
    <w:p w14:paraId="1B33C6A5" w14:textId="77777777" w:rsidR="00056C3D" w:rsidRPr="005C3043" w:rsidRDefault="00A37ABC" w:rsidP="00F523EC">
      <w:pPr>
        <w:pStyle w:val="Style1"/>
        <w:numPr>
          <w:ilvl w:val="0"/>
          <w:numId w:val="25"/>
        </w:numPr>
        <w:spacing w:after="40" w:line="260" w:lineRule="atLeast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 xml:space="preserve">kada se </w:t>
      </w:r>
      <w:r w:rsidR="00F54C7E" w:rsidRPr="005C3043">
        <w:rPr>
          <w:rFonts w:ascii="Times New Roman" w:hAnsi="Times New Roman" w:cs="Times New Roman"/>
          <w:sz w:val="24"/>
          <w:szCs w:val="24"/>
        </w:rPr>
        <w:t>evidentiraju neprihvatljiva</w:t>
      </w:r>
      <w:r w:rsidR="00056C3D" w:rsidRPr="005C3043">
        <w:rPr>
          <w:rFonts w:ascii="Times New Roman" w:hAnsi="Times New Roman" w:cs="Times New Roman"/>
          <w:sz w:val="24"/>
          <w:szCs w:val="24"/>
        </w:rPr>
        <w:t xml:space="preserve"> ponašanja korisnika (vrijeđanje, kršenja </w:t>
      </w:r>
      <w:r w:rsidR="00F54C7E" w:rsidRPr="005C3043">
        <w:rPr>
          <w:rFonts w:ascii="Times New Roman" w:hAnsi="Times New Roman" w:cs="Times New Roman"/>
          <w:sz w:val="24"/>
          <w:szCs w:val="24"/>
        </w:rPr>
        <w:t>odredbi Etičkog kodeksa</w:t>
      </w:r>
      <w:r w:rsidR="00056C3D" w:rsidRPr="005C3043">
        <w:rPr>
          <w:rFonts w:ascii="Times New Roman" w:hAnsi="Times New Roman" w:cs="Times New Roman"/>
          <w:sz w:val="24"/>
          <w:szCs w:val="24"/>
        </w:rPr>
        <w:t xml:space="preserve">, provođenje samovolje, prijetnji </w:t>
      </w:r>
      <w:r w:rsidRPr="005C3043">
        <w:rPr>
          <w:rFonts w:ascii="Times New Roman" w:hAnsi="Times New Roman" w:cs="Times New Roman"/>
          <w:sz w:val="24"/>
          <w:szCs w:val="24"/>
        </w:rPr>
        <w:t>asistentima</w:t>
      </w:r>
      <w:r w:rsidR="00056C3D" w:rsidRPr="005C3043">
        <w:rPr>
          <w:rFonts w:ascii="Times New Roman" w:hAnsi="Times New Roman" w:cs="Times New Roman"/>
          <w:sz w:val="24"/>
          <w:szCs w:val="24"/>
        </w:rPr>
        <w:t xml:space="preserve"> i sl.), </w:t>
      </w:r>
    </w:p>
    <w:p w14:paraId="2C58671C" w14:textId="77777777" w:rsidR="00E70850" w:rsidRPr="005C3043" w:rsidRDefault="00EB62E9" w:rsidP="00F523EC">
      <w:pPr>
        <w:pStyle w:val="Style1"/>
        <w:numPr>
          <w:ilvl w:val="0"/>
          <w:numId w:val="25"/>
        </w:numPr>
        <w:spacing w:after="40" w:line="260" w:lineRule="atLeast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neprihvaćanja predloženog osobnog asistenta od strane pružatelja više od dva puta,</w:t>
      </w:r>
    </w:p>
    <w:p w14:paraId="5678555E" w14:textId="77777777" w:rsidR="00056C3D" w:rsidRPr="005C3043" w:rsidRDefault="00056C3D" w:rsidP="00F523EC">
      <w:pPr>
        <w:pStyle w:val="Style1"/>
        <w:numPr>
          <w:ilvl w:val="0"/>
          <w:numId w:val="25"/>
        </w:numPr>
        <w:spacing w:after="40" w:line="260" w:lineRule="atLeast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promjena u zdravstvenom stanju,</w:t>
      </w:r>
    </w:p>
    <w:p w14:paraId="616FD9D4" w14:textId="77777777" w:rsidR="00056C3D" w:rsidRPr="005C3043" w:rsidRDefault="00056C3D" w:rsidP="00F523EC">
      <w:pPr>
        <w:pStyle w:val="Style1"/>
        <w:numPr>
          <w:ilvl w:val="0"/>
          <w:numId w:val="25"/>
        </w:numPr>
        <w:spacing w:after="40" w:line="260" w:lineRule="atLeast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nesudjelovanja u aktivnostima usluge.</w:t>
      </w:r>
    </w:p>
    <w:p w14:paraId="1B047C53" w14:textId="77777777" w:rsidR="00056C3D" w:rsidRPr="005C3043" w:rsidRDefault="00056C3D" w:rsidP="00F523EC">
      <w:pPr>
        <w:pStyle w:val="Style1"/>
        <w:numPr>
          <w:ilvl w:val="0"/>
          <w:numId w:val="39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Voditelj usluge ima pravo zatražiti pokretanje postupka trajnog isključivanja korisnika u slučajevima:</w:t>
      </w:r>
    </w:p>
    <w:p w14:paraId="16223B9F" w14:textId="77777777" w:rsidR="00056C3D" w:rsidRPr="005C3043" w:rsidRDefault="00056C3D" w:rsidP="00F523EC">
      <w:pPr>
        <w:pStyle w:val="Style1"/>
        <w:numPr>
          <w:ilvl w:val="0"/>
          <w:numId w:val="40"/>
        </w:numPr>
        <w:spacing w:after="40" w:line="260" w:lineRule="atLeast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ponavljanja</w:t>
      </w:r>
      <w:r w:rsidRPr="005C3043">
        <w:rPr>
          <w:rFonts w:ascii="Times New Roman" w:hAnsi="Times New Roman" w:cs="Times New Roman"/>
          <w:sz w:val="24"/>
          <w:szCs w:val="24"/>
        </w:rPr>
        <w:t xml:space="preserve"> ponašanja iz stavka 3. ovoga članka,</w:t>
      </w:r>
    </w:p>
    <w:p w14:paraId="3A55F078" w14:textId="77777777" w:rsidR="00056C3D" w:rsidRPr="005C3043" w:rsidRDefault="00056C3D" w:rsidP="00F523EC">
      <w:pPr>
        <w:pStyle w:val="Style1"/>
        <w:numPr>
          <w:ilvl w:val="0"/>
          <w:numId w:val="40"/>
        </w:numPr>
        <w:spacing w:after="40" w:line="260" w:lineRule="atLeast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 xml:space="preserve">omalovažavanje organizacije rada, programa i tijeka usluge, radnika, članova tijela upravljanja, negativno prikazivanje usluge i djelatnosti udruge, </w:t>
      </w:r>
    </w:p>
    <w:p w14:paraId="0DF6FDCB" w14:textId="77777777" w:rsidR="00056C3D" w:rsidRPr="005C3043" w:rsidRDefault="00056C3D" w:rsidP="00F523EC">
      <w:pPr>
        <w:pStyle w:val="Style1"/>
        <w:numPr>
          <w:ilvl w:val="0"/>
          <w:numId w:val="40"/>
        </w:numPr>
        <w:spacing w:after="40" w:line="260" w:lineRule="atLeast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znatne promjene stanja i funkcionalnosti korisnika usluge te s tog osnova nemogućnosti organiziranja adekvatne usluge korisniku s obzirom na njegove promijenjene sposobnosti i svrhu usluge,</w:t>
      </w:r>
    </w:p>
    <w:p w14:paraId="57731230" w14:textId="77777777" w:rsidR="00056C3D" w:rsidRPr="005C3043" w:rsidRDefault="00F54C7E" w:rsidP="00F523EC">
      <w:pPr>
        <w:pStyle w:val="Style1"/>
        <w:numPr>
          <w:ilvl w:val="0"/>
          <w:numId w:val="40"/>
        </w:numPr>
        <w:spacing w:after="40" w:line="260" w:lineRule="atLeast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 xml:space="preserve">težih </w:t>
      </w:r>
      <w:r w:rsidR="00056C3D" w:rsidRPr="005C3043">
        <w:rPr>
          <w:rFonts w:ascii="Times New Roman" w:hAnsi="Times New Roman" w:cs="Times New Roman"/>
          <w:sz w:val="24"/>
          <w:szCs w:val="24"/>
        </w:rPr>
        <w:t>povred</w:t>
      </w:r>
      <w:r w:rsidRPr="005C3043">
        <w:rPr>
          <w:rFonts w:ascii="Times New Roman" w:hAnsi="Times New Roman" w:cs="Times New Roman"/>
          <w:sz w:val="24"/>
          <w:szCs w:val="24"/>
        </w:rPr>
        <w:t>a</w:t>
      </w:r>
      <w:r w:rsidR="00056C3D" w:rsidRPr="005C3043">
        <w:rPr>
          <w:rFonts w:ascii="Times New Roman" w:hAnsi="Times New Roman" w:cs="Times New Roman"/>
          <w:sz w:val="24"/>
          <w:szCs w:val="24"/>
        </w:rPr>
        <w:t xml:space="preserve"> odredbi Etičkog kodeksa, Statuta Udruge te odredbi članka ovoga Pravilnika, koji reguliraju obveze korisnika,</w:t>
      </w:r>
    </w:p>
    <w:p w14:paraId="748D932D" w14:textId="77777777" w:rsidR="00056C3D" w:rsidRPr="005C3043" w:rsidRDefault="00056C3D" w:rsidP="00F523EC">
      <w:pPr>
        <w:pStyle w:val="Style1"/>
        <w:numPr>
          <w:ilvl w:val="0"/>
          <w:numId w:val="40"/>
        </w:numPr>
        <w:spacing w:after="40" w:line="260" w:lineRule="atLeast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dobrovoljno</w:t>
      </w:r>
      <w:r w:rsidR="009A19FC">
        <w:rPr>
          <w:rFonts w:ascii="Times New Roman" w:hAnsi="Times New Roman" w:cs="Times New Roman"/>
          <w:sz w:val="24"/>
          <w:szCs w:val="24"/>
        </w:rPr>
        <w:t>g</w:t>
      </w:r>
      <w:r w:rsidRPr="005C3043">
        <w:rPr>
          <w:rFonts w:ascii="Times New Roman" w:hAnsi="Times New Roman" w:cs="Times New Roman"/>
          <w:sz w:val="24"/>
          <w:szCs w:val="24"/>
        </w:rPr>
        <w:t xml:space="preserve"> otkazivanj</w:t>
      </w:r>
      <w:r w:rsidR="009A19FC">
        <w:rPr>
          <w:rFonts w:ascii="Times New Roman" w:hAnsi="Times New Roman" w:cs="Times New Roman"/>
          <w:sz w:val="24"/>
          <w:szCs w:val="24"/>
        </w:rPr>
        <w:t>a</w:t>
      </w:r>
      <w:r w:rsidRPr="005C3043">
        <w:rPr>
          <w:rFonts w:ascii="Times New Roman" w:hAnsi="Times New Roman" w:cs="Times New Roman"/>
          <w:sz w:val="24"/>
          <w:szCs w:val="24"/>
        </w:rPr>
        <w:t xml:space="preserve"> usluge od strane korisnika ili roditelja/zakonskog zastupnika.</w:t>
      </w:r>
    </w:p>
    <w:p w14:paraId="76541A15" w14:textId="77777777" w:rsidR="00056C3D" w:rsidRPr="005C3043" w:rsidRDefault="00056C3D" w:rsidP="00F523EC">
      <w:pPr>
        <w:pStyle w:val="Style1"/>
        <w:numPr>
          <w:ilvl w:val="0"/>
          <w:numId w:val="39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Odluku o </w:t>
      </w:r>
      <w:r w:rsidR="00F54C7E" w:rsidRPr="005C3043">
        <w:rPr>
          <w:rFonts w:ascii="Times New Roman" w:hAnsi="Times New Roman" w:cs="Times New Roman"/>
          <w:color w:val="auto"/>
          <w:sz w:val="24"/>
          <w:szCs w:val="24"/>
        </w:rPr>
        <w:t>trajnom isključenju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donosi Upravni odbor.</w:t>
      </w:r>
    </w:p>
    <w:p w14:paraId="137997D6" w14:textId="77777777" w:rsidR="00056C3D" w:rsidRPr="005C3043" w:rsidRDefault="0092350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19</w:t>
      </w:r>
      <w:r w:rsidR="00056C3D" w:rsidRPr="005C3043">
        <w:rPr>
          <w:rFonts w:ascii="Times New Roman" w:hAnsi="Times New Roman" w:cs="Times New Roman"/>
          <w:sz w:val="24"/>
          <w:szCs w:val="24"/>
        </w:rPr>
        <w:t>.</w:t>
      </w:r>
    </w:p>
    <w:p w14:paraId="3AC29820" w14:textId="77777777" w:rsidR="00056C3D" w:rsidRPr="005C3043" w:rsidRDefault="00056C3D" w:rsidP="00F523EC">
      <w:pPr>
        <w:pStyle w:val="Style1"/>
        <w:numPr>
          <w:ilvl w:val="0"/>
          <w:numId w:val="51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Voditelj usluge u slučajevima navedenim u članku 1</w:t>
      </w:r>
      <w:r w:rsidR="000F6F77" w:rsidRPr="005C3043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., stavka 3. i stavka 4., mora obaviti razgovor s korisnikom</w:t>
      </w:r>
      <w:r w:rsidR="00F54C7E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i/ili roditeljem (starateljem)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te izreći mjeru privremenog isključivanja, odrediti vrijeme trajanja mjere te ih upozoriti na moguće posljedice ponavljanja takvoga ponašanja.</w:t>
      </w:r>
    </w:p>
    <w:p w14:paraId="5652E3FB" w14:textId="77777777" w:rsidR="00056C3D" w:rsidRPr="005C3043" w:rsidRDefault="00056C3D" w:rsidP="00F523EC">
      <w:pPr>
        <w:pStyle w:val="Style1"/>
        <w:numPr>
          <w:ilvl w:val="0"/>
          <w:numId w:val="51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lastRenderedPageBreak/>
        <w:t>Voditelj usluge o postupanju iz stavka 1. ovoga članka, dužan je napraviti službenu zabilješku</w:t>
      </w:r>
      <w:r w:rsidR="00A80B0B" w:rsidRPr="009A19FC">
        <w:rPr>
          <w:rStyle w:val="Referencafusnote"/>
          <w:rFonts w:ascii="Times New Roman" w:hAnsi="Times New Roman" w:cs="Times New Roman"/>
          <w:b/>
          <w:color w:val="259B8D"/>
          <w:sz w:val="24"/>
          <w:szCs w:val="24"/>
        </w:rPr>
        <w:footnoteReference w:id="3"/>
      </w:r>
      <w:r w:rsidRPr="009A19F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A19FC">
        <w:rPr>
          <w:rFonts w:ascii="Times New Roman" w:hAnsi="Times New Roman" w:cs="Times New Roman"/>
          <w:color w:val="259B8D"/>
          <w:sz w:val="24"/>
          <w:szCs w:val="24"/>
        </w:rPr>
        <w:t xml:space="preserve">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koja obavezno mora sadržavati datum i vrijeme razgovora, prisutne osobe, sažeta</w:t>
      </w:r>
      <w:r w:rsidR="00F54C7E" w:rsidRPr="005C3043">
        <w:rPr>
          <w:rFonts w:ascii="Times New Roman" w:hAnsi="Times New Roman" w:cs="Times New Roman"/>
          <w:color w:val="auto"/>
          <w:sz w:val="24"/>
          <w:szCs w:val="24"/>
        </w:rPr>
        <w:t>k problema i  poduzete postupke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te o istom obavijestiti </w:t>
      </w:r>
      <w:r w:rsidR="009A19FC">
        <w:rPr>
          <w:rFonts w:ascii="Times New Roman" w:hAnsi="Times New Roman" w:cs="Times New Roman"/>
          <w:color w:val="auto"/>
          <w:sz w:val="24"/>
          <w:szCs w:val="24"/>
        </w:rPr>
        <w:t>odgovo</w:t>
      </w:r>
      <w:r w:rsidR="00E479D0">
        <w:rPr>
          <w:rFonts w:ascii="Times New Roman" w:hAnsi="Times New Roman" w:cs="Times New Roman"/>
          <w:color w:val="auto"/>
          <w:sz w:val="24"/>
          <w:szCs w:val="24"/>
        </w:rPr>
        <w:t>rnu osobu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50104A7" w14:textId="68BB0074" w:rsidR="00056C3D" w:rsidRPr="005C3043" w:rsidRDefault="00056C3D" w:rsidP="00F523EC">
      <w:pPr>
        <w:pStyle w:val="Style1"/>
        <w:numPr>
          <w:ilvl w:val="0"/>
          <w:numId w:val="51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Ispunjavanjem odredbi stavaka 1. i 2. ovoga članka, a ukoliko postoje temelji za isključivanje korisnika iz usluge, voditelj usluge obavezan je okupiti </w:t>
      </w:r>
      <w:r w:rsidR="009A109D" w:rsidRPr="005C3043">
        <w:rPr>
          <w:rFonts w:ascii="Times New Roman" w:hAnsi="Times New Roman" w:cs="Times New Roman"/>
          <w:color w:val="auto"/>
          <w:sz w:val="24"/>
          <w:szCs w:val="24"/>
        </w:rPr>
        <w:t>Stručni tim</w:t>
      </w:r>
      <w:r w:rsidR="0091205F">
        <w:rPr>
          <w:rFonts w:ascii="Times New Roman" w:hAnsi="Times New Roman" w:cs="Times New Roman"/>
          <w:color w:val="auto"/>
          <w:sz w:val="24"/>
          <w:szCs w:val="24"/>
        </w:rPr>
        <w:t xml:space="preserve"> i Upravni odbor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te u skladu s ovim Pravilnikom pokrenuti postupak isključivanja.</w:t>
      </w:r>
    </w:p>
    <w:p w14:paraId="531C46CB" w14:textId="77777777" w:rsidR="00056C3D" w:rsidRPr="005C3043" w:rsidRDefault="0092350A" w:rsidP="00D701FE">
      <w:pPr>
        <w:pStyle w:val="Naslov2"/>
        <w:rPr>
          <w:rFonts w:ascii="Times New Roman" w:eastAsiaTheme="minorHAnsi" w:hAnsi="Times New Roman" w:cs="Times New Roman"/>
          <w:sz w:val="24"/>
          <w:szCs w:val="24"/>
        </w:rPr>
      </w:pPr>
      <w:r w:rsidRPr="005C3043">
        <w:rPr>
          <w:rFonts w:ascii="Times New Roman" w:eastAsiaTheme="minorHAnsi" w:hAnsi="Times New Roman" w:cs="Times New Roman"/>
          <w:sz w:val="24"/>
          <w:szCs w:val="24"/>
        </w:rPr>
        <w:t>Članak 20</w:t>
      </w:r>
      <w:r w:rsidR="00056C3D" w:rsidRPr="005C3043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7ED4C890" w14:textId="77777777" w:rsidR="00056C3D" w:rsidRPr="005C3043" w:rsidRDefault="000F6F77" w:rsidP="00F523EC">
      <w:pPr>
        <w:pStyle w:val="Style1"/>
        <w:numPr>
          <w:ilvl w:val="0"/>
          <w:numId w:val="41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U slučajevima iz članka 18</w:t>
      </w:r>
      <w:r w:rsidR="00056C3D" w:rsidRPr="005C3043">
        <w:rPr>
          <w:rFonts w:ascii="Times New Roman" w:hAnsi="Times New Roman" w:cs="Times New Roman"/>
          <w:color w:val="auto"/>
          <w:sz w:val="24"/>
          <w:szCs w:val="24"/>
        </w:rPr>
        <w:t>, stavka 4, točke 5., korisnik/roditelj/zakonski zastupnik ispunjava obrazac Zahtjev za otkazivanje usluge</w:t>
      </w:r>
      <w:r w:rsidR="00056C3D" w:rsidRPr="00805B35">
        <w:rPr>
          <w:rStyle w:val="Referencafusnote"/>
          <w:rFonts w:ascii="Times New Roman" w:hAnsi="Times New Roman" w:cs="Times New Roman"/>
          <w:b/>
          <w:color w:val="259B8D"/>
          <w:sz w:val="24"/>
          <w:szCs w:val="24"/>
        </w:rPr>
        <w:footnoteReference w:id="4"/>
      </w:r>
      <w:r w:rsidR="00056C3D" w:rsidRPr="005C304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441F2EF4" w14:textId="30469241" w:rsidR="00056C3D" w:rsidRPr="005C3043" w:rsidRDefault="00056C3D" w:rsidP="00F523EC">
      <w:pPr>
        <w:pStyle w:val="Style1"/>
        <w:numPr>
          <w:ilvl w:val="0"/>
          <w:numId w:val="41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Danom navedenim u Zahtjevu, prestaju sva prava i obveze definirana </w:t>
      </w:r>
      <w:r w:rsidR="0091205F">
        <w:rPr>
          <w:rFonts w:ascii="Times New Roman" w:hAnsi="Times New Roman" w:cs="Times New Roman"/>
          <w:color w:val="auto"/>
          <w:sz w:val="24"/>
          <w:szCs w:val="24"/>
        </w:rPr>
        <w:t>Sporazumom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o pružanju usluge.</w:t>
      </w:r>
    </w:p>
    <w:p w14:paraId="7B591D2E" w14:textId="77777777" w:rsidR="00056C3D" w:rsidRPr="005C3043" w:rsidRDefault="0092350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21</w:t>
      </w:r>
      <w:r w:rsidR="00056C3D" w:rsidRPr="005C3043">
        <w:rPr>
          <w:rFonts w:ascii="Times New Roman" w:hAnsi="Times New Roman" w:cs="Times New Roman"/>
          <w:sz w:val="24"/>
          <w:szCs w:val="24"/>
        </w:rPr>
        <w:t>.</w:t>
      </w:r>
    </w:p>
    <w:p w14:paraId="24C1660C" w14:textId="208C3A7A" w:rsidR="00056C3D" w:rsidRPr="005C3043" w:rsidRDefault="00056C3D" w:rsidP="00056C3D">
      <w:pPr>
        <w:pStyle w:val="Style1"/>
        <w:numPr>
          <w:ilvl w:val="0"/>
          <w:numId w:val="0"/>
        </w:num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Postupak prigovora za uključivanje i isključivanje u uslugu, definiran je u glavi VI</w:t>
      </w:r>
      <w:r w:rsidR="003E5273">
        <w:rPr>
          <w:rFonts w:ascii="Times New Roman" w:hAnsi="Times New Roman" w:cs="Times New Roman"/>
          <w:sz w:val="24"/>
          <w:szCs w:val="24"/>
        </w:rPr>
        <w:t>II</w:t>
      </w:r>
      <w:r w:rsidRPr="005C3043">
        <w:rPr>
          <w:rFonts w:ascii="Times New Roman" w:hAnsi="Times New Roman" w:cs="Times New Roman"/>
          <w:sz w:val="24"/>
          <w:szCs w:val="24"/>
        </w:rPr>
        <w:t>. Ovoga Pravilnika u području - Prigovori.</w:t>
      </w:r>
    </w:p>
    <w:p w14:paraId="2A74A969" w14:textId="77777777" w:rsidR="00E91B0A" w:rsidRPr="005C3043" w:rsidRDefault="00E91B0A" w:rsidP="00056C3D">
      <w:pPr>
        <w:pStyle w:val="Style1"/>
        <w:numPr>
          <w:ilvl w:val="0"/>
          <w:numId w:val="0"/>
        </w:numPr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14:paraId="5893ECD2" w14:textId="77777777" w:rsidR="00056C3D" w:rsidRPr="005C3043" w:rsidRDefault="00816E25" w:rsidP="001E403E">
      <w:pPr>
        <w:pStyle w:val="NORMAL1"/>
      </w:pPr>
      <w:r w:rsidRPr="005C3043">
        <w:t>OSOBNI ASISTENTI</w:t>
      </w:r>
    </w:p>
    <w:p w14:paraId="3DF11FA9" w14:textId="77777777" w:rsidR="00056C3D" w:rsidRPr="005C3043" w:rsidRDefault="0092350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22</w:t>
      </w:r>
      <w:r w:rsidR="00056C3D" w:rsidRPr="005C3043">
        <w:rPr>
          <w:rFonts w:ascii="Times New Roman" w:hAnsi="Times New Roman" w:cs="Times New Roman"/>
          <w:sz w:val="24"/>
          <w:szCs w:val="24"/>
        </w:rPr>
        <w:t>.</w:t>
      </w:r>
    </w:p>
    <w:p w14:paraId="66587B65" w14:textId="77777777" w:rsidR="00B55E42" w:rsidRPr="005C3043" w:rsidRDefault="00B55E42" w:rsidP="00B55E42">
      <w:pPr>
        <w:pStyle w:val="Style1"/>
        <w:numPr>
          <w:ilvl w:val="0"/>
          <w:numId w:val="5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Aktivnosti osobne asistencije provode </w:t>
      </w:r>
      <w:r w:rsidR="00805B35">
        <w:rPr>
          <w:rFonts w:ascii="Times New Roman" w:hAnsi="Times New Roman" w:cs="Times New Roman"/>
          <w:color w:val="auto"/>
          <w:sz w:val="24"/>
          <w:szCs w:val="24"/>
        </w:rPr>
        <w:t>djelatnici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udruge i to: voditelj usluge i osobni asistenti.</w:t>
      </w:r>
    </w:p>
    <w:p w14:paraId="6B82CC32" w14:textId="77777777" w:rsidR="00B55E42" w:rsidRPr="005C3043" w:rsidRDefault="00B55E42" w:rsidP="00B55E42">
      <w:pPr>
        <w:pStyle w:val="Style1"/>
        <w:numPr>
          <w:ilvl w:val="0"/>
          <w:numId w:val="5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Uvjeti za zapošljavanje osobnog asistenta propisani su Zakonom o osobnoj asistenciji.</w:t>
      </w:r>
    </w:p>
    <w:p w14:paraId="13E099B2" w14:textId="40F48329" w:rsidR="00B55E42" w:rsidRPr="005C3043" w:rsidRDefault="0091205F" w:rsidP="00B55E42">
      <w:pPr>
        <w:pStyle w:val="Style1"/>
        <w:numPr>
          <w:ilvl w:val="0"/>
          <w:numId w:val="5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Djelatnik</w:t>
      </w:r>
      <w:r w:rsidR="00B55E42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sklapa Ugovor o radu </w:t>
      </w:r>
      <w:r w:rsidR="00D81293" w:rsidRPr="005C3043">
        <w:rPr>
          <w:rFonts w:ascii="Times New Roman" w:hAnsi="Times New Roman" w:cs="Times New Roman"/>
          <w:color w:val="auto"/>
          <w:sz w:val="24"/>
          <w:szCs w:val="24"/>
        </w:rPr>
        <w:t>s pružateljem usluge na radno mjesto IV. vrste: osobni asistent te se sukladno Odluci o rasporedu na radno mjesto raspoređuje kod jednog ili više korisnika usluge osobne asistencije.</w:t>
      </w:r>
    </w:p>
    <w:p w14:paraId="2A74FB23" w14:textId="005E76FF" w:rsidR="00D81293" w:rsidRPr="005C3043" w:rsidRDefault="0091205F" w:rsidP="00B55E42">
      <w:pPr>
        <w:pStyle w:val="Style1"/>
        <w:numPr>
          <w:ilvl w:val="0"/>
          <w:numId w:val="5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Djelatnik</w:t>
      </w:r>
      <w:r w:rsidR="00D81293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može biti zaposlen na puno ili nepuno radno vrijeme, sukladno raspoloživosti ugovorenog broja sati usluge</w:t>
      </w:r>
      <w:r w:rsidR="00630214" w:rsidRPr="005C3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4D32D67" w14:textId="77777777" w:rsidR="00D81293" w:rsidRPr="005C3043" w:rsidRDefault="00D81293" w:rsidP="00B55E42">
      <w:pPr>
        <w:pStyle w:val="Style1"/>
        <w:numPr>
          <w:ilvl w:val="0"/>
          <w:numId w:val="5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Vrsta posla odnosno aktivnosti koje se provode u kućanstvu korisnika određene su temeljem individualnog plana aktivnosti za svakog korisnika.</w:t>
      </w:r>
    </w:p>
    <w:p w14:paraId="1481B165" w14:textId="77777777" w:rsidR="00D93DEF" w:rsidRPr="005C3043" w:rsidRDefault="00D93DEF" w:rsidP="00D93DEF">
      <w:pPr>
        <w:pStyle w:val="Style1"/>
        <w:numPr>
          <w:ilvl w:val="0"/>
          <w:numId w:val="5"/>
        </w:numPr>
        <w:spacing w:line="260" w:lineRule="atLeast"/>
        <w:ind w:left="510" w:hanging="51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5C3043">
        <w:rPr>
          <w:rFonts w:ascii="Times New Roman" w:eastAsia="Arial" w:hAnsi="Times New Roman" w:cs="Times New Roman"/>
          <w:color w:val="auto"/>
          <w:sz w:val="24"/>
          <w:szCs w:val="24"/>
        </w:rPr>
        <w:t>Svaki osobni asistent:</w:t>
      </w:r>
    </w:p>
    <w:p w14:paraId="4E7F3586" w14:textId="77777777" w:rsidR="00D93DEF" w:rsidRPr="005C3043" w:rsidRDefault="00D93DEF" w:rsidP="00D93DEF">
      <w:pPr>
        <w:pStyle w:val="Style1"/>
        <w:numPr>
          <w:ilvl w:val="0"/>
          <w:numId w:val="0"/>
        </w:numPr>
        <w:spacing w:line="260" w:lineRule="atLeast"/>
        <w:ind w:left="51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5C3043">
        <w:rPr>
          <w:rFonts w:ascii="Times New Roman" w:eastAsia="Arial" w:hAnsi="Times New Roman" w:cs="Times New Roman"/>
          <w:color w:val="auto"/>
          <w:sz w:val="24"/>
          <w:szCs w:val="24"/>
        </w:rPr>
        <w:t>a) dužan je voditi evidenciju o radnom vremenu</w:t>
      </w:r>
      <w:r w:rsidR="00805B35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  <w:r w:rsidRPr="005C304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01353A9D" w14:textId="77777777" w:rsidR="00D93DEF" w:rsidRPr="005C3043" w:rsidRDefault="00D93DEF" w:rsidP="00D93DEF">
      <w:pPr>
        <w:pStyle w:val="Style1"/>
        <w:numPr>
          <w:ilvl w:val="0"/>
          <w:numId w:val="0"/>
        </w:numPr>
        <w:spacing w:line="260" w:lineRule="atLeast"/>
        <w:ind w:left="51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5C3043">
        <w:rPr>
          <w:rFonts w:ascii="Times New Roman" w:eastAsia="Arial" w:hAnsi="Times New Roman" w:cs="Times New Roman"/>
          <w:color w:val="auto"/>
          <w:sz w:val="24"/>
          <w:szCs w:val="24"/>
        </w:rPr>
        <w:t>b) dužan je voditi izvještaj o provedenim dnevnim aktivnostima kod korisnika</w:t>
      </w:r>
      <w:r w:rsidR="00805B35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14:paraId="72163FD8" w14:textId="77777777" w:rsidR="00D93DEF" w:rsidRPr="005C3043" w:rsidRDefault="00D93DEF" w:rsidP="00D93DEF">
      <w:pPr>
        <w:pStyle w:val="Style1"/>
        <w:numPr>
          <w:ilvl w:val="0"/>
          <w:numId w:val="0"/>
        </w:numPr>
        <w:spacing w:line="260" w:lineRule="atLeast"/>
        <w:ind w:left="51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5C3043">
        <w:rPr>
          <w:rFonts w:ascii="Times New Roman" w:eastAsia="Arial" w:hAnsi="Times New Roman" w:cs="Times New Roman"/>
          <w:color w:val="auto"/>
          <w:sz w:val="24"/>
          <w:szCs w:val="24"/>
        </w:rPr>
        <w:t>c) dužan je držati se svojih zadataka, dnevnog rasporeda i ostalih rasporeda temeljenih na Odluci o rasporedu na radno mjesto</w:t>
      </w:r>
      <w:r w:rsidR="00805B35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14:paraId="5A9C451E" w14:textId="77777777" w:rsidR="00D93DEF" w:rsidRPr="005C3043" w:rsidRDefault="00D93DEF" w:rsidP="00D93DEF">
      <w:pPr>
        <w:pStyle w:val="Style1"/>
        <w:numPr>
          <w:ilvl w:val="0"/>
          <w:numId w:val="0"/>
        </w:numPr>
        <w:spacing w:line="260" w:lineRule="atLeast"/>
        <w:ind w:left="51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5C3043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>d) ima pravo odbiti zadatak koji nije definiran Odlukom o rasporedu na radno mjesto i o tome obavijestiti voditelja usluge</w:t>
      </w:r>
      <w:r w:rsidR="00805B35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14:paraId="38147AD2" w14:textId="77777777" w:rsidR="00D93DEF" w:rsidRPr="005C3043" w:rsidRDefault="00D93DEF" w:rsidP="00D93DEF">
      <w:pPr>
        <w:pStyle w:val="Style1"/>
        <w:numPr>
          <w:ilvl w:val="0"/>
          <w:numId w:val="0"/>
        </w:numPr>
        <w:spacing w:line="260" w:lineRule="atLeast"/>
        <w:ind w:left="51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5C3043">
        <w:rPr>
          <w:rFonts w:ascii="Times New Roman" w:eastAsia="Arial" w:hAnsi="Times New Roman" w:cs="Times New Roman"/>
          <w:color w:val="auto"/>
          <w:sz w:val="24"/>
          <w:szCs w:val="24"/>
        </w:rPr>
        <w:t>e) ima pravo predložiti ideje za rad.</w:t>
      </w:r>
    </w:p>
    <w:p w14:paraId="04B8ABDA" w14:textId="77777777" w:rsidR="00D93DEF" w:rsidRPr="005C3043" w:rsidRDefault="00805B35" w:rsidP="00D93DEF">
      <w:pPr>
        <w:pStyle w:val="Style1"/>
        <w:numPr>
          <w:ilvl w:val="0"/>
          <w:numId w:val="5"/>
        </w:numPr>
        <w:spacing w:line="260" w:lineRule="atLeast"/>
        <w:ind w:left="510" w:hanging="510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Djelatnici</w:t>
      </w:r>
      <w:r w:rsidR="00B55E42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zaposleni kao osobni asistenti dužni su potpisati Izjavu kojom potvrđuju da s korisnikom nemaju sklopljen ugovor o doživotnom ili dosmrtnom uzdržavanju</w:t>
      </w:r>
      <w:r w:rsidR="00B55E42" w:rsidRPr="00805B35">
        <w:rPr>
          <w:rStyle w:val="Referencafusnote"/>
          <w:rFonts w:ascii="Times New Roman" w:eastAsia="Arial" w:hAnsi="Times New Roman" w:cs="Times New Roman"/>
          <w:b/>
          <w:color w:val="259B8D"/>
          <w:sz w:val="24"/>
          <w:szCs w:val="24"/>
        </w:rPr>
        <w:footnoteReference w:id="5"/>
      </w:r>
      <w:r w:rsidR="00B55E42" w:rsidRPr="005C3043">
        <w:rPr>
          <w:rFonts w:ascii="Times New Roman" w:eastAsia="Arial" w:hAnsi="Times New Roman" w:cs="Times New Roman"/>
          <w:b/>
          <w:color w:val="auto"/>
          <w:sz w:val="24"/>
          <w:szCs w:val="24"/>
        </w:rPr>
        <w:t>.</w:t>
      </w:r>
    </w:p>
    <w:p w14:paraId="3BA56A57" w14:textId="77777777" w:rsidR="00056C3D" w:rsidRPr="005C3043" w:rsidRDefault="0092350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23.</w:t>
      </w:r>
    </w:p>
    <w:p w14:paraId="53ED6285" w14:textId="1EF6D9CA" w:rsidR="00056C3D" w:rsidRPr="005C3043" w:rsidRDefault="00805B35" w:rsidP="00056C3D">
      <w:pPr>
        <w:pStyle w:val="Style1"/>
        <w:numPr>
          <w:ilvl w:val="0"/>
          <w:numId w:val="0"/>
        </w:numPr>
        <w:spacing w:line="26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Djelatnici</w:t>
      </w:r>
      <w:r w:rsidR="00056C3D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su u svom radu obavezani poštivati važeće zakonske propise o povjerljivosti podataka, Pravilnik o radu i Etički kodeks, dužni su održavati najviši stupanj profesionalnosti i profesionalnih vještina pohađanjem edukacija i tečajeva, </w:t>
      </w:r>
      <w:r w:rsidR="007353BA">
        <w:rPr>
          <w:rFonts w:ascii="Times New Roman" w:hAnsi="Times New Roman" w:cs="Times New Roman"/>
          <w:color w:val="auto"/>
          <w:sz w:val="24"/>
          <w:szCs w:val="24"/>
        </w:rPr>
        <w:t>te</w:t>
      </w:r>
      <w:r w:rsidR="00056C3D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prisustvovanjem </w:t>
      </w:r>
      <w:r w:rsidR="0091205F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056C3D" w:rsidRPr="005C3043">
        <w:rPr>
          <w:rFonts w:ascii="Times New Roman" w:hAnsi="Times New Roman" w:cs="Times New Roman"/>
          <w:color w:val="auto"/>
          <w:sz w:val="24"/>
          <w:szCs w:val="24"/>
        </w:rPr>
        <w:t>internim edukacijama Udruge.</w:t>
      </w:r>
    </w:p>
    <w:p w14:paraId="54E97D21" w14:textId="77777777" w:rsidR="00056C3D" w:rsidRPr="005C3043" w:rsidRDefault="0092350A" w:rsidP="00D701FE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24</w:t>
      </w:r>
      <w:r w:rsidR="00056C3D" w:rsidRPr="005C3043">
        <w:rPr>
          <w:rFonts w:ascii="Times New Roman" w:hAnsi="Times New Roman" w:cs="Times New Roman"/>
          <w:sz w:val="24"/>
          <w:szCs w:val="24"/>
        </w:rPr>
        <w:t>.</w:t>
      </w:r>
    </w:p>
    <w:p w14:paraId="1C723BA6" w14:textId="7CF236D1" w:rsidR="00056C3D" w:rsidRPr="005C3043" w:rsidRDefault="00056C3D" w:rsidP="007353BA">
      <w:pPr>
        <w:pStyle w:val="Style1"/>
        <w:numPr>
          <w:ilvl w:val="0"/>
          <w:numId w:val="0"/>
        </w:numPr>
        <w:spacing w:line="260" w:lineRule="atLeast"/>
        <w:ind w:left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Udruga u okviru svojih mogućnosti i potreba provodi interne</w:t>
      </w:r>
      <w:r w:rsidR="007353BA">
        <w:rPr>
          <w:rFonts w:ascii="Times New Roman" w:hAnsi="Times New Roman" w:cs="Times New Roman"/>
          <w:color w:val="auto"/>
          <w:sz w:val="24"/>
          <w:szCs w:val="24"/>
        </w:rPr>
        <w:t xml:space="preserve"> edukacije.</w:t>
      </w:r>
    </w:p>
    <w:p w14:paraId="3DB42F61" w14:textId="77777777" w:rsidR="00056C3D" w:rsidRPr="005C3043" w:rsidRDefault="00056C3D" w:rsidP="00056C3D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448A6631" w14:textId="77777777" w:rsidR="00901596" w:rsidRPr="005C3043" w:rsidRDefault="00CD6A3A" w:rsidP="001E403E">
      <w:pPr>
        <w:pStyle w:val="NORMAL1"/>
      </w:pPr>
      <w:r w:rsidRPr="005C3043">
        <w:t>PRAVA I OBVEZE KORISNIKA</w:t>
      </w:r>
    </w:p>
    <w:p w14:paraId="0C7F4A5C" w14:textId="77777777" w:rsidR="00901596" w:rsidRPr="005C3043" w:rsidRDefault="0092350A" w:rsidP="00901596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25</w:t>
      </w:r>
      <w:r w:rsidR="00901596" w:rsidRPr="005C3043">
        <w:rPr>
          <w:rFonts w:ascii="Times New Roman" w:hAnsi="Times New Roman" w:cs="Times New Roman"/>
          <w:sz w:val="24"/>
          <w:szCs w:val="24"/>
        </w:rPr>
        <w:t>.</w:t>
      </w:r>
    </w:p>
    <w:p w14:paraId="0A5455C3" w14:textId="77777777" w:rsidR="00901596" w:rsidRPr="005C3043" w:rsidRDefault="0092350A" w:rsidP="00F523EC">
      <w:pPr>
        <w:pStyle w:val="Style1"/>
        <w:numPr>
          <w:ilvl w:val="0"/>
          <w:numId w:val="56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Ovaj pravilnik regulira prava i obveze korisnika koje proizlaze iz usluge osobne asistencije</w:t>
      </w:r>
      <w:r w:rsidR="00901596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06ABF01" w14:textId="77777777" w:rsidR="00901596" w:rsidRPr="005C3043" w:rsidRDefault="0092350A" w:rsidP="005C3043">
      <w:pPr>
        <w:pStyle w:val="Brojevi1"/>
      </w:pPr>
      <w:r w:rsidRPr="005C3043">
        <w:t>1. Prava korisnika</w:t>
      </w:r>
    </w:p>
    <w:p w14:paraId="7A2E66CC" w14:textId="77777777" w:rsidR="0092350A" w:rsidRPr="005C3043" w:rsidRDefault="0092350A" w:rsidP="0092350A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>Članak 26.</w:t>
      </w:r>
    </w:p>
    <w:p w14:paraId="612A8D5A" w14:textId="77777777" w:rsidR="00901596" w:rsidRPr="005C3043" w:rsidRDefault="0092350A" w:rsidP="0092350A">
      <w:pPr>
        <w:pStyle w:val="Style1"/>
        <w:numPr>
          <w:ilvl w:val="0"/>
          <w:numId w:val="63"/>
        </w:numPr>
        <w:tabs>
          <w:tab w:val="clear" w:pos="624"/>
        </w:tabs>
        <w:spacing w:line="260" w:lineRule="atLeast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Korisnik ima pravo na jasnu i primjerenu komunikaciju kako bi se upoznao sa svrhom i ciljem usluge osobne asistencije.</w:t>
      </w:r>
    </w:p>
    <w:p w14:paraId="387DAF9B" w14:textId="77777777" w:rsidR="00901596" w:rsidRPr="005C3043" w:rsidRDefault="0092350A" w:rsidP="0092350A">
      <w:pPr>
        <w:pStyle w:val="Style1"/>
        <w:numPr>
          <w:ilvl w:val="0"/>
          <w:numId w:val="63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U slučaju minimalnih mogućnosti korisnika, odredbe iz stavka 1. ovoga članka odnose se na članove obitelji ili zakonske zastupnike korisnika.</w:t>
      </w:r>
    </w:p>
    <w:p w14:paraId="48C69517" w14:textId="77777777" w:rsidR="00A80B0B" w:rsidRPr="005C3043" w:rsidRDefault="009B1B6D" w:rsidP="0092350A">
      <w:pPr>
        <w:pStyle w:val="Style1"/>
        <w:numPr>
          <w:ilvl w:val="0"/>
          <w:numId w:val="63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Korisnik ima mogućnost reguliranja ukupno odobrenog broja sati usluge temeljem rješenja nadležnog područnog ureda Zavoda za socijalni rad na način da koristi manji broj sati usluge. U tom slučaju korisnik ili zakonski zastupnik ima mogućnost popunjavanja Izjave o broju sati usluge</w:t>
      </w:r>
      <w:r w:rsidR="001604D2" w:rsidRPr="00805B35">
        <w:rPr>
          <w:rStyle w:val="Referencafusnote"/>
          <w:rFonts w:ascii="Times New Roman" w:hAnsi="Times New Roman" w:cs="Times New Roman"/>
          <w:b/>
          <w:color w:val="259B8D"/>
          <w:sz w:val="24"/>
          <w:szCs w:val="24"/>
        </w:rPr>
        <w:footnoteReference w:id="6"/>
      </w:r>
      <w:r w:rsidRPr="005C30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kod pružatelja usluge.</w:t>
      </w:r>
    </w:p>
    <w:p w14:paraId="05526DA6" w14:textId="77777777" w:rsidR="00901596" w:rsidRPr="005C3043" w:rsidRDefault="0092350A" w:rsidP="0092350A">
      <w:pPr>
        <w:pStyle w:val="Style1"/>
        <w:numPr>
          <w:ilvl w:val="0"/>
          <w:numId w:val="63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Korisnik ima pravo na samostalan odabir osobnog asistenta, na način:</w:t>
      </w:r>
    </w:p>
    <w:p w14:paraId="4645280F" w14:textId="41963403" w:rsidR="0092350A" w:rsidRPr="005C3043" w:rsidRDefault="0092350A" w:rsidP="0092350A">
      <w:pPr>
        <w:pStyle w:val="Style1"/>
        <w:numPr>
          <w:ilvl w:val="0"/>
          <w:numId w:val="0"/>
        </w:numPr>
        <w:spacing w:line="260" w:lineRule="atLeast"/>
        <w:ind w:left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a) da predloži osobu koja bi obavljala poslove osobne asistencije, a koja zadovoljava kriterije propisane Zakonom o osobnoj asistenciji. U slučaju da nema takvu osobu, Udruga šalje asistenta kod korisnika na upoznavanje i probno razdoblje rada do tri dana.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lastRenderedPageBreak/>
        <w:t>Nakon isteka tog razdoblja, korisnik je dužan obavijestiti Udrugu o prihvaćanju/odbijanju osobe za obavljanje</w:t>
      </w:r>
      <w:r w:rsidR="00A53FCC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poslova osobne asistencije</w:t>
      </w:r>
      <w:r w:rsidR="007353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1EAE79" w14:textId="3FC814BB" w:rsidR="0092350A" w:rsidRPr="005C3043" w:rsidRDefault="0092350A" w:rsidP="0092350A">
      <w:pPr>
        <w:pStyle w:val="Style1"/>
        <w:numPr>
          <w:ilvl w:val="0"/>
          <w:numId w:val="0"/>
        </w:numPr>
        <w:spacing w:line="260" w:lineRule="atLeast"/>
        <w:ind w:left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b) po primljenoj obavijesti, Udruga s korisnikom sklapa </w:t>
      </w:r>
      <w:r w:rsidR="002059D1">
        <w:rPr>
          <w:rFonts w:ascii="Times New Roman" w:hAnsi="Times New Roman" w:cs="Times New Roman"/>
          <w:color w:val="auto"/>
          <w:sz w:val="24"/>
          <w:szCs w:val="24"/>
        </w:rPr>
        <w:t>Sporazum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o osiguravanju usluge osobne asistencije u kojem se definiraju poslovi i zaduženja, a s osobnim asistentom sklapa Ugovor o radu te se donosi Odluka o raspoređivanju na radno mjesto u okviru koje je definirano vrijeme i mjesto pružanja usluge osobne asistenci</w:t>
      </w:r>
      <w:r w:rsidR="00A53FCC" w:rsidRPr="005C3043">
        <w:rPr>
          <w:rFonts w:ascii="Times New Roman" w:hAnsi="Times New Roman" w:cs="Times New Roman"/>
          <w:color w:val="auto"/>
          <w:sz w:val="24"/>
          <w:szCs w:val="24"/>
        </w:rPr>
        <w:t>je te vrsta aktivnosti sukladno planu aktivnosti korisnika,</w:t>
      </w:r>
    </w:p>
    <w:p w14:paraId="42184ECB" w14:textId="77777777" w:rsidR="00A53FCC" w:rsidRPr="005C3043" w:rsidRDefault="00A53FCC" w:rsidP="0092350A">
      <w:pPr>
        <w:pStyle w:val="Style1"/>
        <w:numPr>
          <w:ilvl w:val="0"/>
          <w:numId w:val="0"/>
        </w:numPr>
        <w:spacing w:line="260" w:lineRule="atLeast"/>
        <w:ind w:left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c) u slučaju nesporazuma između korisnika i osobnog asistenta, Udruga posreduje u rješavanju istoga i o tome vodi evidenciju.</w:t>
      </w:r>
    </w:p>
    <w:p w14:paraId="39939EBC" w14:textId="77777777" w:rsidR="00A53FCC" w:rsidRPr="005C3043" w:rsidRDefault="00A53FCC" w:rsidP="00A53FCC">
      <w:pPr>
        <w:pStyle w:val="Style1"/>
        <w:numPr>
          <w:ilvl w:val="0"/>
          <w:numId w:val="63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Korisnik ima pravo na osobno dostojanstvo, autonomiju i individualnost, ima pravo na poštivanje svoje kulture i vrijednosti, uvažavanje načina komunikacije, pravo na osobno uvažavanje i pravo biti drugačiji.</w:t>
      </w:r>
    </w:p>
    <w:p w14:paraId="6F3D55BB" w14:textId="77777777" w:rsidR="00A53FCC" w:rsidRPr="005C3043" w:rsidRDefault="00A53FCC" w:rsidP="00A53FCC">
      <w:pPr>
        <w:pStyle w:val="Style1"/>
        <w:numPr>
          <w:ilvl w:val="0"/>
          <w:numId w:val="63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Korisnik ima pravo na povjerljivost i poštovanje sebe osobno i članova svoje obitelji.</w:t>
      </w:r>
    </w:p>
    <w:p w14:paraId="1F0ED30F" w14:textId="77777777" w:rsidR="00A53FCC" w:rsidRPr="005C3043" w:rsidRDefault="00A53FCC" w:rsidP="00A53FCC">
      <w:pPr>
        <w:pStyle w:val="Style1"/>
        <w:numPr>
          <w:ilvl w:val="0"/>
          <w:numId w:val="63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Korisnik ima pravo na pravilno i pravodobno obavljanje poslova koji su temeljeni na njegovim potrebama i definirani u planu pružanja usluge i planu aktivnosti.</w:t>
      </w:r>
    </w:p>
    <w:p w14:paraId="16C39E20" w14:textId="77777777" w:rsidR="00A53FCC" w:rsidRPr="005C3043" w:rsidRDefault="00A53FCC" w:rsidP="00A53FCC">
      <w:pPr>
        <w:pStyle w:val="Style1"/>
        <w:numPr>
          <w:ilvl w:val="0"/>
          <w:numId w:val="63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Korisnik ima pravo utvrđivati osobne prioritete pri obavljanju aktivnosti.</w:t>
      </w:r>
    </w:p>
    <w:p w14:paraId="6995E386" w14:textId="77777777" w:rsidR="00A53FCC" w:rsidRPr="005C3043" w:rsidRDefault="00A53FCC" w:rsidP="00A53FCC">
      <w:pPr>
        <w:pStyle w:val="Style1"/>
        <w:numPr>
          <w:ilvl w:val="0"/>
          <w:numId w:val="63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U slučaju kršenja prava iz ovoga Članka, korisnik ima pravo uputiti pritužbu Voditelju usluge.</w:t>
      </w:r>
    </w:p>
    <w:p w14:paraId="36468AD5" w14:textId="77777777" w:rsidR="00A53FCC" w:rsidRPr="005C3043" w:rsidRDefault="00A53FCC" w:rsidP="005C3043">
      <w:pPr>
        <w:pStyle w:val="Brojevi1"/>
      </w:pPr>
      <w:r w:rsidRPr="005C3043">
        <w:t>2. Obveze korisnika</w:t>
      </w:r>
    </w:p>
    <w:p w14:paraId="4B48F095" w14:textId="77777777" w:rsidR="00901596" w:rsidRPr="005C3043" w:rsidRDefault="00A53FCC" w:rsidP="00901596">
      <w:pPr>
        <w:pStyle w:val="Naslov2"/>
        <w:rPr>
          <w:rFonts w:ascii="Times New Roman" w:eastAsiaTheme="minorHAnsi" w:hAnsi="Times New Roman" w:cs="Times New Roman"/>
          <w:sz w:val="24"/>
          <w:szCs w:val="24"/>
        </w:rPr>
      </w:pPr>
      <w:r w:rsidRPr="005C3043">
        <w:rPr>
          <w:rFonts w:ascii="Times New Roman" w:eastAsiaTheme="minorHAnsi" w:hAnsi="Times New Roman" w:cs="Times New Roman"/>
          <w:sz w:val="24"/>
          <w:szCs w:val="24"/>
        </w:rPr>
        <w:t>Članak 27</w:t>
      </w:r>
      <w:r w:rsidR="00901596" w:rsidRPr="005C3043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484270DA" w14:textId="77777777" w:rsidR="00901596" w:rsidRPr="005C3043" w:rsidRDefault="00A53FCC" w:rsidP="00F523EC">
      <w:pPr>
        <w:pStyle w:val="Style1"/>
        <w:numPr>
          <w:ilvl w:val="0"/>
          <w:numId w:val="58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Obveza je korisnika poštivati odredbe Etičkog kodeksa, Statuta udruge i ovoga Pravilnika.</w:t>
      </w:r>
    </w:p>
    <w:p w14:paraId="37F0242D" w14:textId="77777777" w:rsidR="00901596" w:rsidRPr="005C3043" w:rsidRDefault="00A53FCC" w:rsidP="00F523EC">
      <w:pPr>
        <w:pStyle w:val="Style1"/>
        <w:numPr>
          <w:ilvl w:val="0"/>
          <w:numId w:val="58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Obveza je korisnika da se u svakodnevnom radu prema osobnom asistentu odnosi primjereno i s uvažavanjem te da bude pravedan.</w:t>
      </w:r>
    </w:p>
    <w:p w14:paraId="12A8A90B" w14:textId="77777777" w:rsidR="00A53FCC" w:rsidRPr="005C3043" w:rsidRDefault="00A53FCC" w:rsidP="00F523EC">
      <w:pPr>
        <w:pStyle w:val="Style1"/>
        <w:numPr>
          <w:ilvl w:val="0"/>
          <w:numId w:val="58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Obveza je korisnika da se suzdržava od privatiziranja odnosa te poticanja osobnog asistenta na djelovanje koje nije sukladno s odredbama Etičkog kodeksa.</w:t>
      </w:r>
    </w:p>
    <w:p w14:paraId="6B69C48A" w14:textId="77777777" w:rsidR="00A53FCC" w:rsidRPr="005C3043" w:rsidRDefault="00A53FCC" w:rsidP="00F523EC">
      <w:pPr>
        <w:pStyle w:val="Style1"/>
        <w:numPr>
          <w:ilvl w:val="0"/>
          <w:numId w:val="58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Obveza je korisnika pravodobno obavijestiti osobnog asistenta o svim planiranim zadacima te mu osigurati sve potrebne informacije kako bi osobni asistent mogao svoje dužnosti</w:t>
      </w:r>
      <w:r w:rsidR="00D93DEF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dobro i ispravno obavljati.</w:t>
      </w:r>
    </w:p>
    <w:p w14:paraId="53A5CF27" w14:textId="77777777" w:rsidR="00D93DEF" w:rsidRPr="005C3043" w:rsidRDefault="00D93DEF" w:rsidP="00F523EC">
      <w:pPr>
        <w:pStyle w:val="Style1"/>
        <w:numPr>
          <w:ilvl w:val="0"/>
          <w:numId w:val="58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Obveza je korisnika da u organizaciji rada definira zadatke i uskladi ih u najvećoj mogućoj mjeri s mogućnostima, sposobnostima i vještinama svojeg osobnog asistenta.</w:t>
      </w:r>
    </w:p>
    <w:p w14:paraId="1B08F019" w14:textId="77777777" w:rsidR="00D93DEF" w:rsidRPr="005C3043" w:rsidRDefault="00D93DEF" w:rsidP="00F523EC">
      <w:pPr>
        <w:pStyle w:val="Style1"/>
        <w:numPr>
          <w:ilvl w:val="0"/>
          <w:numId w:val="58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Obveza je korisnika da u suradnji s pružateljem utvrdi realne potrebe i aktivnosti sukladno planu pružanja usluge i planu aktivnosti.</w:t>
      </w:r>
    </w:p>
    <w:p w14:paraId="40EFBC42" w14:textId="77777777" w:rsidR="00D93DEF" w:rsidRPr="005C3043" w:rsidRDefault="00D93DEF" w:rsidP="00F523EC">
      <w:pPr>
        <w:pStyle w:val="Style1"/>
        <w:numPr>
          <w:ilvl w:val="0"/>
          <w:numId w:val="58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Obveza je korisnika poštivati dogovorene rokove pružanja usluge osobne asistencije.</w:t>
      </w:r>
    </w:p>
    <w:p w14:paraId="48160D43" w14:textId="77777777" w:rsidR="000F6F77" w:rsidRPr="005C3043" w:rsidRDefault="00D93DEF" w:rsidP="000F6F77">
      <w:pPr>
        <w:pStyle w:val="Style1"/>
        <w:numPr>
          <w:ilvl w:val="0"/>
          <w:numId w:val="0"/>
        </w:numPr>
        <w:spacing w:line="260" w:lineRule="atLeast"/>
        <w:ind w:left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Obveza je korisnika poštovati odredbe ugovora o radu koje je pružatelj kao poslodavac sklopio s osobnim asistentom.</w:t>
      </w:r>
      <w:r w:rsidR="000F6F77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107A2A7" w14:textId="77777777" w:rsidR="000F6F77" w:rsidRPr="005C3043" w:rsidRDefault="000F6F77" w:rsidP="000F6F77">
      <w:pPr>
        <w:pStyle w:val="Style1"/>
        <w:numPr>
          <w:ilvl w:val="0"/>
          <w:numId w:val="58"/>
        </w:numPr>
        <w:tabs>
          <w:tab w:val="clear" w:pos="624"/>
        </w:tabs>
        <w:spacing w:line="260" w:lineRule="atLeast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Obveza je korisnika poštivati zabranu konzumiranja alkohola, droga i lijekova koji se smatraju opijatima bez liječničke potvrde o potrebi uzimanja lijekova.</w:t>
      </w:r>
    </w:p>
    <w:p w14:paraId="6CF795F1" w14:textId="77777777" w:rsidR="00901596" w:rsidRPr="005C3043" w:rsidRDefault="00901596" w:rsidP="001E403E">
      <w:pPr>
        <w:pStyle w:val="NORMAL1"/>
      </w:pPr>
      <w:r w:rsidRPr="005C3043">
        <w:lastRenderedPageBreak/>
        <w:t>POSTUPAK PRIGOVORA</w:t>
      </w:r>
    </w:p>
    <w:p w14:paraId="71401E02" w14:textId="77777777" w:rsidR="00901596" w:rsidRPr="005C3043" w:rsidRDefault="00901596" w:rsidP="00901596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 xml:space="preserve">Članak </w:t>
      </w:r>
      <w:r w:rsidR="000F6F77" w:rsidRPr="005C3043">
        <w:rPr>
          <w:rFonts w:ascii="Times New Roman" w:hAnsi="Times New Roman" w:cs="Times New Roman"/>
          <w:sz w:val="24"/>
          <w:szCs w:val="24"/>
        </w:rPr>
        <w:t>28</w:t>
      </w:r>
      <w:r w:rsidRPr="005C3043">
        <w:rPr>
          <w:rFonts w:ascii="Times New Roman" w:hAnsi="Times New Roman" w:cs="Times New Roman"/>
          <w:sz w:val="24"/>
          <w:szCs w:val="24"/>
        </w:rPr>
        <w:t>.</w:t>
      </w:r>
    </w:p>
    <w:p w14:paraId="43CC1C73" w14:textId="77777777" w:rsidR="00901596" w:rsidRPr="005C3043" w:rsidRDefault="00901596" w:rsidP="00F523EC">
      <w:pPr>
        <w:pStyle w:val="Style1"/>
        <w:numPr>
          <w:ilvl w:val="0"/>
          <w:numId w:val="60"/>
        </w:numPr>
        <w:spacing w:line="260" w:lineRule="atLeast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Svaki korisnik ili njegov zakonski zastupnik imaju pravo žaliti se na uključivanje u uslugu, isključivanje iz usluge, kršenje ljudskih prava, nezakonitosti, neadekvatnu uslugu i ostalo što utječe na kvalitetu usluge koju korisnik prima. </w:t>
      </w:r>
    </w:p>
    <w:p w14:paraId="086C4D02" w14:textId="77777777" w:rsidR="00901596" w:rsidRPr="005C3043" w:rsidRDefault="00901596" w:rsidP="00F523EC">
      <w:pPr>
        <w:pStyle w:val="Style1"/>
        <w:numPr>
          <w:ilvl w:val="0"/>
          <w:numId w:val="60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Svaki korisnik usluge ili njegov zastupnik ima pravo prigovoriti i žaliti se na:</w:t>
      </w:r>
    </w:p>
    <w:p w14:paraId="3DD3086A" w14:textId="77777777" w:rsidR="00901596" w:rsidRPr="005C3043" w:rsidRDefault="00901596" w:rsidP="00F523EC">
      <w:pPr>
        <w:pStyle w:val="Style1"/>
        <w:numPr>
          <w:ilvl w:val="0"/>
          <w:numId w:val="57"/>
        </w:numPr>
        <w:spacing w:after="40" w:line="26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diskriminacijski odnos i neravnopravnost u postupanju,</w:t>
      </w:r>
    </w:p>
    <w:p w14:paraId="63F6974F" w14:textId="412FDD7B" w:rsidR="00901596" w:rsidRPr="005C3043" w:rsidRDefault="00901596" w:rsidP="00F523EC">
      <w:pPr>
        <w:pStyle w:val="Style1"/>
        <w:numPr>
          <w:ilvl w:val="0"/>
          <w:numId w:val="57"/>
        </w:numPr>
        <w:spacing w:after="40" w:line="26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nedosljednost u provođenju danih uputa, </w:t>
      </w:r>
    </w:p>
    <w:p w14:paraId="06179283" w14:textId="77777777" w:rsidR="00901596" w:rsidRPr="005C3043" w:rsidRDefault="00901596" w:rsidP="00F523EC">
      <w:pPr>
        <w:pStyle w:val="Style1"/>
        <w:numPr>
          <w:ilvl w:val="0"/>
          <w:numId w:val="57"/>
        </w:numPr>
        <w:spacing w:after="40" w:line="26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neobjektivnost i pristranost,</w:t>
      </w:r>
    </w:p>
    <w:p w14:paraId="515C52C7" w14:textId="77777777" w:rsidR="00901596" w:rsidRPr="005C3043" w:rsidRDefault="00901596" w:rsidP="00F523EC">
      <w:pPr>
        <w:pStyle w:val="Style1"/>
        <w:numPr>
          <w:ilvl w:val="0"/>
          <w:numId w:val="57"/>
        </w:numPr>
        <w:spacing w:after="40" w:line="26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nepoštivanje osobnosti,</w:t>
      </w:r>
    </w:p>
    <w:p w14:paraId="5DE0760E" w14:textId="77777777" w:rsidR="00901596" w:rsidRPr="005C3043" w:rsidRDefault="00901596" w:rsidP="00F523EC">
      <w:pPr>
        <w:pStyle w:val="Style1"/>
        <w:numPr>
          <w:ilvl w:val="0"/>
          <w:numId w:val="57"/>
        </w:numPr>
        <w:spacing w:after="40" w:line="26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agresivnost, diskriminaciju, klevetanje i zlostavljanje,</w:t>
      </w:r>
    </w:p>
    <w:p w14:paraId="071DE828" w14:textId="77777777" w:rsidR="00901596" w:rsidRPr="005C3043" w:rsidRDefault="00901596" w:rsidP="00F523EC">
      <w:pPr>
        <w:pStyle w:val="Style1"/>
        <w:numPr>
          <w:ilvl w:val="0"/>
          <w:numId w:val="57"/>
        </w:numPr>
        <w:spacing w:after="40" w:line="26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ponašanja koja vode zastrašivanju, ponižavanju,</w:t>
      </w:r>
    </w:p>
    <w:p w14:paraId="215FFDAE" w14:textId="77777777" w:rsidR="00901596" w:rsidRPr="005C3043" w:rsidRDefault="00901596" w:rsidP="00F523EC">
      <w:pPr>
        <w:pStyle w:val="Style1"/>
        <w:numPr>
          <w:ilvl w:val="0"/>
          <w:numId w:val="57"/>
        </w:numPr>
        <w:spacing w:after="40" w:line="26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iznošenja povjerljivih informacija i zaštićenih podataka,</w:t>
      </w:r>
    </w:p>
    <w:p w14:paraId="7A93CA0F" w14:textId="77777777" w:rsidR="00901596" w:rsidRPr="005C3043" w:rsidRDefault="00901596" w:rsidP="00F523EC">
      <w:pPr>
        <w:pStyle w:val="Style1"/>
        <w:numPr>
          <w:ilvl w:val="0"/>
          <w:numId w:val="57"/>
        </w:numPr>
        <w:spacing w:after="40" w:line="26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neprimjerenu komunikaciju,</w:t>
      </w:r>
    </w:p>
    <w:p w14:paraId="12BB9717" w14:textId="77777777" w:rsidR="00901596" w:rsidRPr="005C3043" w:rsidRDefault="00901596" w:rsidP="00F523EC">
      <w:pPr>
        <w:pStyle w:val="Style1"/>
        <w:numPr>
          <w:ilvl w:val="0"/>
          <w:numId w:val="57"/>
        </w:numPr>
        <w:spacing w:after="40" w:line="26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uključivanje/isključivanje u/iz usluge, te</w:t>
      </w:r>
    </w:p>
    <w:p w14:paraId="41A007BA" w14:textId="645096D7" w:rsidR="00901596" w:rsidRPr="005C3043" w:rsidRDefault="00901596" w:rsidP="00F523EC">
      <w:pPr>
        <w:pStyle w:val="Style1"/>
        <w:numPr>
          <w:ilvl w:val="0"/>
          <w:numId w:val="57"/>
        </w:numPr>
        <w:spacing w:after="40" w:line="260" w:lineRule="atLeast"/>
        <w:ind w:left="86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sve ostalo što član ili korisnik smatraju kršenjem Etičkog kodeksa, kršenjem prava korisnika, ljudskih prava i sl.</w:t>
      </w:r>
    </w:p>
    <w:p w14:paraId="33553127" w14:textId="77777777" w:rsidR="00901596" w:rsidRPr="005C3043" w:rsidRDefault="00901596" w:rsidP="00F523EC">
      <w:pPr>
        <w:pStyle w:val="Style1"/>
        <w:numPr>
          <w:ilvl w:val="0"/>
          <w:numId w:val="60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Sve ono što ulazi u područje rada, radnih odnosa, radnog vremena, strateških dokumenata udruge, sufinanciranja usluga, ograničenja u financijskim, prostornim i ljudskim </w:t>
      </w:r>
      <w:r w:rsidR="000F6F77" w:rsidRPr="005C3043">
        <w:rPr>
          <w:rFonts w:ascii="Times New Roman" w:hAnsi="Times New Roman" w:cs="Times New Roman"/>
          <w:color w:val="auto"/>
          <w:sz w:val="24"/>
          <w:szCs w:val="24"/>
        </w:rPr>
        <w:t>resursima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te važećih odluka Upravno</w:t>
      </w:r>
      <w:r w:rsidR="000F6F77" w:rsidRPr="005C3043">
        <w:rPr>
          <w:rFonts w:ascii="Times New Roman" w:hAnsi="Times New Roman" w:cs="Times New Roman"/>
          <w:color w:val="auto"/>
          <w:sz w:val="24"/>
          <w:szCs w:val="24"/>
        </w:rPr>
        <w:t>g odbora i drugih tijela Udruge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ne može biti predmet žalbe ili prigovora.</w:t>
      </w:r>
    </w:p>
    <w:p w14:paraId="664B830D" w14:textId="77777777" w:rsidR="00901596" w:rsidRPr="005C3043" w:rsidRDefault="00901596" w:rsidP="00F523EC">
      <w:pPr>
        <w:pStyle w:val="Style1"/>
        <w:numPr>
          <w:ilvl w:val="0"/>
          <w:numId w:val="60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Isto se može podnijeti u sjedište udruge, kao prijedlog za poboljšanjem usluge ili donošenja nove odluke Upravnog odbora i drugih tijela udruge.</w:t>
      </w:r>
    </w:p>
    <w:p w14:paraId="79EF7A69" w14:textId="77777777" w:rsidR="00901596" w:rsidRPr="005C3043" w:rsidRDefault="00901596" w:rsidP="00F523EC">
      <w:pPr>
        <w:pStyle w:val="Style1"/>
        <w:numPr>
          <w:ilvl w:val="0"/>
          <w:numId w:val="60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Žalba ili prigovor mora</w:t>
      </w:r>
      <w:r w:rsidR="0059008E">
        <w:rPr>
          <w:rFonts w:ascii="Times New Roman" w:hAnsi="Times New Roman" w:cs="Times New Roman"/>
          <w:color w:val="auto"/>
          <w:sz w:val="24"/>
          <w:szCs w:val="24"/>
        </w:rPr>
        <w:t>ju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biti jas</w:t>
      </w:r>
      <w:r w:rsidR="0059008E">
        <w:rPr>
          <w:rFonts w:ascii="Times New Roman" w:hAnsi="Times New Roman" w:cs="Times New Roman"/>
          <w:color w:val="auto"/>
          <w:sz w:val="24"/>
          <w:szCs w:val="24"/>
        </w:rPr>
        <w:t>ni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, potkrepljen</w:t>
      </w:r>
      <w:r w:rsidR="0059008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i dostavljen</w:t>
      </w:r>
      <w:r w:rsidR="0059008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u pisanoj formi.</w:t>
      </w:r>
    </w:p>
    <w:p w14:paraId="7338158A" w14:textId="77777777" w:rsidR="00901596" w:rsidRPr="005C3043" w:rsidRDefault="00901596" w:rsidP="00901596">
      <w:pPr>
        <w:pStyle w:val="Naslov2"/>
        <w:rPr>
          <w:rFonts w:ascii="Times New Roman" w:eastAsiaTheme="minorHAnsi" w:hAnsi="Times New Roman" w:cs="Times New Roman"/>
          <w:sz w:val="24"/>
          <w:szCs w:val="24"/>
        </w:rPr>
      </w:pPr>
      <w:r w:rsidRPr="005C3043">
        <w:rPr>
          <w:rFonts w:ascii="Times New Roman" w:eastAsiaTheme="minorHAnsi" w:hAnsi="Times New Roman" w:cs="Times New Roman"/>
          <w:sz w:val="24"/>
          <w:szCs w:val="24"/>
        </w:rPr>
        <w:t xml:space="preserve">Članak </w:t>
      </w:r>
      <w:r w:rsidR="000F6F77" w:rsidRPr="005C3043">
        <w:rPr>
          <w:rFonts w:ascii="Times New Roman" w:eastAsiaTheme="minorHAnsi" w:hAnsi="Times New Roman" w:cs="Times New Roman"/>
          <w:sz w:val="24"/>
          <w:szCs w:val="24"/>
        </w:rPr>
        <w:t>29</w:t>
      </w:r>
      <w:r w:rsidRPr="005C3043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499F31AA" w14:textId="0DCE9C1A" w:rsidR="00901596" w:rsidRPr="005C3043" w:rsidRDefault="00901596" w:rsidP="00901596">
      <w:pPr>
        <w:pStyle w:val="Style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Prigovori i žalbe šalju se pisanim putem - poštom na adresu: </w:t>
      </w:r>
      <w:r w:rsidR="0059008E">
        <w:rPr>
          <w:rFonts w:ascii="Times New Roman" w:hAnsi="Times New Roman" w:cs="Times New Roman"/>
          <w:color w:val="auto"/>
          <w:sz w:val="24"/>
          <w:szCs w:val="24"/>
        </w:rPr>
        <w:t>Udruga osoba s invaliditetom Grubišno Polje, Poštanski pretinac 55, 43290 Grubišno Polje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(s naznakom na omotnici „OTVORITI NA SJEDNICI UPRAVNOG ODBORA“) ili elektronskom poštom </w:t>
      </w:r>
      <w:r w:rsidR="003E5273">
        <w:rPr>
          <w:rFonts w:ascii="Times New Roman" w:hAnsi="Times New Roman" w:cs="Times New Roman"/>
          <w:color w:val="auto"/>
          <w:sz w:val="24"/>
          <w:szCs w:val="24"/>
        </w:rPr>
        <w:t xml:space="preserve">uz obavezan naslov PRIGOVOR OSOBNA ASISTENCIJA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na e– mail:  </w:t>
      </w:r>
      <w:hyperlink r:id="rId13" w:history="1">
        <w:r w:rsidR="0059008E" w:rsidRPr="005512DA">
          <w:rPr>
            <w:rStyle w:val="Hiperveza"/>
            <w:rFonts w:ascii="Times New Roman" w:hAnsi="Times New Roman" w:cs="Times New Roman"/>
            <w:sz w:val="24"/>
            <w:szCs w:val="24"/>
          </w:rPr>
          <w:t>uosigp@bj.ht.hr</w:t>
        </w:r>
      </w:hyperlink>
      <w:r w:rsidRPr="005C3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B411B33" w14:textId="77777777" w:rsidR="00901596" w:rsidRPr="005C3043" w:rsidRDefault="00901596" w:rsidP="00901596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C3043">
        <w:rPr>
          <w:rFonts w:ascii="Times New Roman" w:hAnsi="Times New Roman" w:cs="Times New Roman"/>
          <w:sz w:val="24"/>
          <w:szCs w:val="24"/>
        </w:rPr>
        <w:t xml:space="preserve">Članak </w:t>
      </w:r>
      <w:r w:rsidR="000F6F77" w:rsidRPr="005C3043">
        <w:rPr>
          <w:rFonts w:ascii="Times New Roman" w:hAnsi="Times New Roman" w:cs="Times New Roman"/>
          <w:sz w:val="24"/>
          <w:szCs w:val="24"/>
        </w:rPr>
        <w:t>30</w:t>
      </w:r>
      <w:r w:rsidRPr="005C3043">
        <w:rPr>
          <w:rFonts w:ascii="Times New Roman" w:hAnsi="Times New Roman" w:cs="Times New Roman"/>
          <w:sz w:val="24"/>
          <w:szCs w:val="24"/>
        </w:rPr>
        <w:t>.</w:t>
      </w:r>
    </w:p>
    <w:p w14:paraId="0BBD6892" w14:textId="242E052C" w:rsidR="00901596" w:rsidRPr="005C3043" w:rsidRDefault="0059008E" w:rsidP="000F6F77">
      <w:pPr>
        <w:pStyle w:val="Style1"/>
        <w:numPr>
          <w:ilvl w:val="0"/>
          <w:numId w:val="64"/>
        </w:numPr>
        <w:tabs>
          <w:tab w:val="clear" w:pos="624"/>
        </w:tabs>
        <w:spacing w:line="260" w:lineRule="atLeast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Predsjednik</w:t>
      </w:r>
      <w:r w:rsidR="00901596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Udruge prikuplja pristigle omotnice i sprema ih neotvorene u materijale za sljedeću sjednicu Upravnog odbora. Prijevremeno otvaranje omotnica predstavlja kršenje </w:t>
      </w:r>
      <w:r w:rsidR="003E5273">
        <w:rPr>
          <w:rFonts w:ascii="Times New Roman" w:hAnsi="Times New Roman" w:cs="Times New Roman"/>
          <w:color w:val="auto"/>
          <w:sz w:val="24"/>
          <w:szCs w:val="24"/>
        </w:rPr>
        <w:t>Pravilnika</w:t>
      </w:r>
      <w:r w:rsidR="00901596" w:rsidRPr="005C3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C615205" w14:textId="34B3C88C" w:rsidR="00901596" w:rsidRPr="005C3043" w:rsidRDefault="00901596" w:rsidP="000F6F77">
      <w:pPr>
        <w:pStyle w:val="Style1"/>
        <w:numPr>
          <w:ilvl w:val="0"/>
          <w:numId w:val="64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Pristigla elektronska pošta otvara se za vrijeme sjednice Upravnog odbora. Pristup  elektronskoj pošti </w:t>
      </w:r>
      <w:r w:rsidR="002059D1">
        <w:rPr>
          <w:rFonts w:ascii="Times New Roman" w:hAnsi="Times New Roman" w:cs="Times New Roman"/>
          <w:color w:val="auto"/>
          <w:sz w:val="24"/>
          <w:szCs w:val="24"/>
        </w:rPr>
        <w:t xml:space="preserve">vezanoj za prigovore 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imaju isključivo članovi Upravnog odbora te se otvaranje elektronskih poruka prije sjednice smatra kršenjem </w:t>
      </w:r>
      <w:r w:rsidR="003E5273">
        <w:rPr>
          <w:rFonts w:ascii="Times New Roman" w:hAnsi="Times New Roman" w:cs="Times New Roman"/>
          <w:color w:val="auto"/>
          <w:sz w:val="24"/>
          <w:szCs w:val="24"/>
        </w:rPr>
        <w:t>Pravilnika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C9497BB" w14:textId="77777777" w:rsidR="00901596" w:rsidRPr="005C3043" w:rsidRDefault="00901596" w:rsidP="00901596">
      <w:pPr>
        <w:pStyle w:val="Naslov2"/>
        <w:rPr>
          <w:rFonts w:ascii="Times New Roman" w:eastAsiaTheme="minorHAnsi" w:hAnsi="Times New Roman" w:cs="Times New Roman"/>
          <w:sz w:val="24"/>
          <w:szCs w:val="24"/>
        </w:rPr>
      </w:pPr>
      <w:r w:rsidRPr="005C3043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Članak </w:t>
      </w:r>
      <w:r w:rsidR="000F6F77" w:rsidRPr="005C3043">
        <w:rPr>
          <w:rFonts w:ascii="Times New Roman" w:eastAsiaTheme="minorHAnsi" w:hAnsi="Times New Roman" w:cs="Times New Roman"/>
          <w:sz w:val="24"/>
          <w:szCs w:val="24"/>
        </w:rPr>
        <w:t>31</w:t>
      </w:r>
      <w:r w:rsidRPr="005C3043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2B8DBBF9" w14:textId="77777777" w:rsidR="00901596" w:rsidRPr="005C3043" w:rsidRDefault="00901596" w:rsidP="00F523EC">
      <w:pPr>
        <w:pStyle w:val="Style1"/>
        <w:numPr>
          <w:ilvl w:val="0"/>
          <w:numId w:val="59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Prigovori i žalbe stavljaju se kao obvezna točka Dnevnog reda na prvu </w:t>
      </w:r>
      <w:r w:rsidR="00AA4E1D" w:rsidRPr="005C3043">
        <w:rPr>
          <w:rFonts w:ascii="Times New Roman" w:hAnsi="Times New Roman" w:cs="Times New Roman"/>
          <w:color w:val="auto"/>
          <w:sz w:val="24"/>
          <w:szCs w:val="24"/>
        </w:rPr>
        <w:t>sjednicu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koja slijedi nakon z</w:t>
      </w:r>
      <w:r w:rsidR="00AA4E1D" w:rsidRPr="005C3043">
        <w:rPr>
          <w:rFonts w:ascii="Times New Roman" w:hAnsi="Times New Roman" w:cs="Times New Roman"/>
          <w:color w:val="auto"/>
          <w:sz w:val="24"/>
          <w:szCs w:val="24"/>
        </w:rPr>
        <w:t>aprimljenog prigovora ili žalbe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te se na sjednici otvaraju i o njima se  raspravlja. </w:t>
      </w:r>
    </w:p>
    <w:p w14:paraId="77710D87" w14:textId="77777777" w:rsidR="00901596" w:rsidRPr="005C3043" w:rsidRDefault="00901596" w:rsidP="00F523EC">
      <w:pPr>
        <w:pStyle w:val="Style1"/>
        <w:numPr>
          <w:ilvl w:val="0"/>
          <w:numId w:val="59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Odluku o postupanju u vezi pristiglih prigovora i žalbi donosi Upravni odbor natpolovičnom većinom. Odluka se u pisanom obliku dostavlja pošiljatelju, </w:t>
      </w:r>
      <w:r w:rsidR="0059008E">
        <w:rPr>
          <w:rFonts w:ascii="Times New Roman" w:hAnsi="Times New Roman" w:cs="Times New Roman"/>
          <w:color w:val="auto"/>
          <w:sz w:val="24"/>
          <w:szCs w:val="24"/>
        </w:rPr>
        <w:t>Predsjedniku i</w:t>
      </w:r>
      <w:r w:rsidR="000F6F77" w:rsidRPr="005C3043">
        <w:rPr>
          <w:rFonts w:ascii="Times New Roman" w:hAnsi="Times New Roman" w:cs="Times New Roman"/>
          <w:color w:val="auto"/>
          <w:sz w:val="24"/>
          <w:szCs w:val="24"/>
        </w:rPr>
        <w:t xml:space="preserve"> voditelju usluge</w:t>
      </w:r>
      <w:r w:rsidRPr="005C3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720FE96" w14:textId="77777777" w:rsidR="00901596" w:rsidRDefault="00901596" w:rsidP="00F523EC">
      <w:pPr>
        <w:pStyle w:val="Style1"/>
        <w:numPr>
          <w:ilvl w:val="0"/>
          <w:numId w:val="59"/>
        </w:numPr>
        <w:spacing w:line="260" w:lineRule="atLeast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5C3043">
        <w:rPr>
          <w:rFonts w:ascii="Times New Roman" w:hAnsi="Times New Roman" w:cs="Times New Roman"/>
          <w:color w:val="auto"/>
          <w:sz w:val="24"/>
          <w:szCs w:val="24"/>
        </w:rPr>
        <w:t>Odluka o postupanju je obvezna i mora se poštivati u potpunosti.</w:t>
      </w:r>
    </w:p>
    <w:p w14:paraId="57D394C9" w14:textId="77777777" w:rsidR="002928D9" w:rsidRDefault="002928D9" w:rsidP="002928D9">
      <w:pPr>
        <w:pStyle w:val="Style1"/>
        <w:numPr>
          <w:ilvl w:val="0"/>
          <w:numId w:val="0"/>
        </w:numPr>
        <w:spacing w:line="26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AFFCA1E" w14:textId="77777777" w:rsidR="002928D9" w:rsidRDefault="002928D9" w:rsidP="002928D9">
      <w:pPr>
        <w:pStyle w:val="Style1"/>
        <w:numPr>
          <w:ilvl w:val="0"/>
          <w:numId w:val="0"/>
        </w:numPr>
        <w:spacing w:line="26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1F9DEB3" w14:textId="77777777" w:rsidR="002928D9" w:rsidRDefault="002928D9" w:rsidP="002928D9">
      <w:pPr>
        <w:pStyle w:val="Style1"/>
        <w:numPr>
          <w:ilvl w:val="0"/>
          <w:numId w:val="0"/>
        </w:numPr>
        <w:spacing w:line="26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9E17855" w14:textId="77777777" w:rsidR="002928D9" w:rsidRDefault="002928D9" w:rsidP="002928D9">
      <w:pPr>
        <w:pStyle w:val="Style1"/>
        <w:numPr>
          <w:ilvl w:val="0"/>
          <w:numId w:val="0"/>
        </w:numPr>
        <w:spacing w:line="26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9D21FBB" w14:textId="77777777" w:rsidR="002928D9" w:rsidRDefault="002928D9" w:rsidP="002928D9">
      <w:pPr>
        <w:pStyle w:val="Style1"/>
        <w:numPr>
          <w:ilvl w:val="0"/>
          <w:numId w:val="0"/>
        </w:numPr>
        <w:spacing w:line="26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D183462" w14:textId="77777777" w:rsidR="002928D9" w:rsidRDefault="002928D9" w:rsidP="002928D9">
      <w:pPr>
        <w:pStyle w:val="Style1"/>
        <w:numPr>
          <w:ilvl w:val="0"/>
          <w:numId w:val="0"/>
        </w:numPr>
        <w:spacing w:line="26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49E595B" w14:textId="77777777" w:rsidR="002928D9" w:rsidRDefault="002928D9" w:rsidP="002928D9">
      <w:pPr>
        <w:pStyle w:val="Style1"/>
        <w:numPr>
          <w:ilvl w:val="0"/>
          <w:numId w:val="0"/>
        </w:numPr>
        <w:spacing w:line="26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9D6FC61" w14:textId="77777777" w:rsidR="002928D9" w:rsidRDefault="002928D9" w:rsidP="002928D9">
      <w:pPr>
        <w:pStyle w:val="Style1"/>
        <w:numPr>
          <w:ilvl w:val="0"/>
          <w:numId w:val="0"/>
        </w:numPr>
        <w:spacing w:line="26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79D0D0C" w14:textId="77777777" w:rsidR="0059008E" w:rsidRDefault="0059008E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624444B1" w14:textId="77777777" w:rsidR="003E5273" w:rsidRDefault="003E5273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1F6CA134" w14:textId="77777777" w:rsidR="003E5273" w:rsidRDefault="003E5273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7B7C0A67" w14:textId="77777777" w:rsidR="003E5273" w:rsidRDefault="003E5273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28DBA7FA" w14:textId="77777777" w:rsidR="003E5273" w:rsidRDefault="003E5273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4C1133F0" w14:textId="77777777" w:rsidR="003E5273" w:rsidRDefault="003E5273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33487E1B" w14:textId="77777777" w:rsidR="003E5273" w:rsidRDefault="003E5273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3A944F5E" w14:textId="77777777" w:rsidR="003E5273" w:rsidRDefault="003E5273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62938610" w14:textId="77777777" w:rsidR="003E5273" w:rsidRDefault="003E5273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7D5BAADF" w14:textId="77777777" w:rsidR="003E5273" w:rsidRDefault="003E5273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4C1B0213" w14:textId="77777777" w:rsidR="003E5273" w:rsidRDefault="003E5273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754217D2" w14:textId="77777777" w:rsidR="003E5273" w:rsidRDefault="003E5273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16DCD2A2" w14:textId="77777777" w:rsidR="003E5273" w:rsidRDefault="003E5273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1D7F3725" w14:textId="77777777" w:rsidR="003E5273" w:rsidRDefault="003E5273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6F0A7048" w14:textId="77777777" w:rsidR="0059008E" w:rsidRDefault="0059008E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5F10F91C" w14:textId="77777777" w:rsidR="0059008E" w:rsidRDefault="0059008E" w:rsidP="003E5273">
      <w:pPr>
        <w:pStyle w:val="Style1"/>
        <w:numPr>
          <w:ilvl w:val="0"/>
          <w:numId w:val="0"/>
        </w:numPr>
        <w:spacing w:line="26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E2E57C0" w14:textId="77777777" w:rsidR="003E5273" w:rsidRDefault="003E5273" w:rsidP="003E5273">
      <w:pPr>
        <w:pStyle w:val="Style1"/>
        <w:numPr>
          <w:ilvl w:val="0"/>
          <w:numId w:val="0"/>
        </w:numPr>
        <w:spacing w:line="26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9318283" w14:textId="77777777" w:rsidR="0059008E" w:rsidRDefault="0059008E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6B689F2C" w14:textId="77777777" w:rsidR="0059008E" w:rsidRDefault="0059008E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27AF550B" w14:textId="77777777" w:rsidR="0059008E" w:rsidRDefault="0059008E" w:rsidP="002928D9">
      <w:pPr>
        <w:pStyle w:val="Style1"/>
        <w:numPr>
          <w:ilvl w:val="0"/>
          <w:numId w:val="0"/>
        </w:numPr>
        <w:spacing w:line="26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C5E5CCB" w14:textId="77777777" w:rsidR="0059008E" w:rsidRDefault="0059008E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1B1A8A66" w14:textId="77777777" w:rsidR="0059008E" w:rsidRDefault="0059008E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PRILOG 1 - </w:t>
      </w:r>
      <w:r w:rsidR="008634EB" w:rsidRPr="008634EB">
        <w:rPr>
          <w:rFonts w:ascii="Times New Roman" w:hAnsi="Times New Roman" w:cs="Times New Roman"/>
          <w:color w:val="auto"/>
          <w:sz w:val="24"/>
          <w:szCs w:val="24"/>
        </w:rPr>
        <w:t>Prijavnica za uključenje u uslugu osobne asistencije</w:t>
      </w:r>
    </w:p>
    <w:p w14:paraId="643C3CCD" w14:textId="29D01AE7" w:rsidR="008634EB" w:rsidRDefault="008634EB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PRILOG 2 - </w:t>
      </w:r>
      <w:r w:rsidR="003E5273">
        <w:rPr>
          <w:rFonts w:ascii="Times New Roman" w:hAnsi="Times New Roman" w:cs="Times New Roman"/>
          <w:color w:val="auto"/>
          <w:sz w:val="24"/>
          <w:szCs w:val="24"/>
        </w:rPr>
        <w:t>Sporazum</w:t>
      </w:r>
      <w:r w:rsidRPr="008634EB">
        <w:rPr>
          <w:rFonts w:ascii="Times New Roman" w:hAnsi="Times New Roman" w:cs="Times New Roman"/>
          <w:color w:val="auto"/>
          <w:sz w:val="24"/>
          <w:szCs w:val="24"/>
        </w:rPr>
        <w:t xml:space="preserve"> o pružanju usluge</w:t>
      </w:r>
    </w:p>
    <w:p w14:paraId="75F564D4" w14:textId="77777777" w:rsidR="008634EB" w:rsidRDefault="008634EB" w:rsidP="008634EB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PRILOG 3 - </w:t>
      </w:r>
      <w:r w:rsidRPr="008634EB">
        <w:rPr>
          <w:rFonts w:ascii="Times New Roman" w:hAnsi="Times New Roman" w:cs="Times New Roman"/>
          <w:color w:val="auto"/>
          <w:sz w:val="24"/>
          <w:szCs w:val="24"/>
        </w:rPr>
        <w:t>Izjava osobnog asistenta kojim potvrđuje da s korisnikom nema sklopljen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634EB">
        <w:rPr>
          <w:rFonts w:ascii="Times New Roman" w:hAnsi="Times New Roman" w:cs="Times New Roman"/>
          <w:color w:val="auto"/>
          <w:sz w:val="24"/>
          <w:szCs w:val="24"/>
        </w:rPr>
        <w:t>ugovor o doživotnom ili dosmrtnom uzdržavanju</w:t>
      </w:r>
    </w:p>
    <w:p w14:paraId="622A097B" w14:textId="77777777" w:rsidR="008634EB" w:rsidRDefault="008634EB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PRILOG 4 - </w:t>
      </w:r>
      <w:r w:rsidRPr="008634EB">
        <w:rPr>
          <w:rFonts w:ascii="Times New Roman" w:hAnsi="Times New Roman" w:cs="Times New Roman"/>
          <w:color w:val="auto"/>
          <w:sz w:val="24"/>
          <w:szCs w:val="24"/>
        </w:rPr>
        <w:t>Izjava o broju sati usluge</w:t>
      </w:r>
    </w:p>
    <w:p w14:paraId="01BAA641" w14:textId="77777777" w:rsidR="008634EB" w:rsidRDefault="008634EB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PRILOG 5 - </w:t>
      </w:r>
      <w:r w:rsidRPr="008634EB">
        <w:rPr>
          <w:rFonts w:ascii="Times New Roman" w:hAnsi="Times New Roman" w:cs="Times New Roman"/>
          <w:color w:val="auto"/>
          <w:sz w:val="24"/>
          <w:szCs w:val="24"/>
        </w:rPr>
        <w:t>Službena zabilješka</w:t>
      </w:r>
    </w:p>
    <w:p w14:paraId="7088B4AC" w14:textId="77777777" w:rsidR="008634EB" w:rsidRDefault="008634EB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PRILOG 6 - </w:t>
      </w:r>
      <w:r w:rsidRPr="008634EB">
        <w:rPr>
          <w:rFonts w:ascii="Times New Roman" w:hAnsi="Times New Roman" w:cs="Times New Roman"/>
          <w:color w:val="auto"/>
          <w:sz w:val="24"/>
          <w:szCs w:val="24"/>
        </w:rPr>
        <w:t>Zahtjev za otkazivanje usluge</w:t>
      </w:r>
    </w:p>
    <w:p w14:paraId="47881901" w14:textId="77777777" w:rsidR="0075098C" w:rsidRDefault="0075098C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4B342922" w14:textId="77777777" w:rsidR="0075098C" w:rsidRDefault="0075098C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2B1ADB2A" w14:textId="77777777" w:rsidR="0075098C" w:rsidRDefault="0075098C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40569D9E" w14:textId="77777777" w:rsidR="0075098C" w:rsidRDefault="0075098C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040AA439" w14:textId="77777777" w:rsidR="0075098C" w:rsidRDefault="0075098C" w:rsidP="003E5273">
      <w:pPr>
        <w:pStyle w:val="Style1"/>
        <w:numPr>
          <w:ilvl w:val="0"/>
          <w:numId w:val="0"/>
        </w:numPr>
        <w:spacing w:line="26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74AC05A" w14:textId="77777777" w:rsidR="0075098C" w:rsidRDefault="0075098C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6AD5761E" w14:textId="77777777" w:rsidR="0075098C" w:rsidRDefault="0075098C" w:rsidP="00080A8D">
      <w:pPr>
        <w:pStyle w:val="Style1"/>
        <w:numPr>
          <w:ilvl w:val="0"/>
          <w:numId w:val="0"/>
        </w:numPr>
        <w:spacing w:line="26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A2144D4" w14:textId="77777777" w:rsidR="0075098C" w:rsidRDefault="0075098C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095A2A19" w14:textId="77777777" w:rsidR="0075098C" w:rsidRDefault="0075098C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22028393" w14:textId="6E863387" w:rsidR="0075098C" w:rsidRDefault="002928D9" w:rsidP="00080A8D">
      <w:pPr>
        <w:pStyle w:val="Style1"/>
        <w:numPr>
          <w:ilvl w:val="0"/>
          <w:numId w:val="0"/>
        </w:numPr>
        <w:spacing w:line="26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 Grubišnom Polju,  </w:t>
      </w:r>
      <w:r w:rsidR="00080A8D">
        <w:rPr>
          <w:rFonts w:ascii="Times New Roman" w:hAnsi="Times New Roman" w:cs="Times New Roman"/>
          <w:color w:val="auto"/>
          <w:sz w:val="24"/>
          <w:szCs w:val="24"/>
        </w:rPr>
        <w:t>22.03.2024.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</w:t>
      </w:r>
    </w:p>
    <w:p w14:paraId="557E67C2" w14:textId="77777777" w:rsidR="0075098C" w:rsidRDefault="0075098C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6D5F50A5" w14:textId="77777777" w:rsidR="0075098C" w:rsidRDefault="0075098C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7CA5BB9B" w14:textId="77777777" w:rsidR="0075098C" w:rsidRDefault="0075098C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7D1B1846" w14:textId="77777777" w:rsidR="0075098C" w:rsidRDefault="0075098C" w:rsidP="0059008E">
      <w:pPr>
        <w:pStyle w:val="Style1"/>
        <w:numPr>
          <w:ilvl w:val="0"/>
          <w:numId w:val="0"/>
        </w:numPr>
        <w:spacing w:line="260" w:lineRule="atLeast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137F3616" w14:textId="77777777" w:rsidR="0075098C" w:rsidRPr="005C3043" w:rsidRDefault="0075098C" w:rsidP="002928D9">
      <w:pPr>
        <w:pStyle w:val="Style1"/>
        <w:numPr>
          <w:ilvl w:val="0"/>
          <w:numId w:val="0"/>
        </w:numPr>
        <w:spacing w:line="26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75098C" w:rsidRPr="005C3043" w:rsidSect="003D4A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ABD57" w14:textId="77777777" w:rsidR="003D4A46" w:rsidRDefault="003D4A46" w:rsidP="003441DA">
      <w:pPr>
        <w:spacing w:after="0" w:line="240" w:lineRule="auto"/>
      </w:pPr>
      <w:r>
        <w:separator/>
      </w:r>
    </w:p>
  </w:endnote>
  <w:endnote w:type="continuationSeparator" w:id="0">
    <w:p w14:paraId="1E5C0453" w14:textId="77777777" w:rsidR="003D4A46" w:rsidRDefault="003D4A46" w:rsidP="0034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DD440" w14:textId="77777777" w:rsidR="00A1458A" w:rsidRDefault="00A1458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766B5" w14:textId="77777777" w:rsidR="00A1458A" w:rsidRDefault="00A1458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629B7" w14:textId="77777777" w:rsidR="00A1458A" w:rsidRDefault="00A145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499FA" w14:textId="77777777" w:rsidR="003D4A46" w:rsidRDefault="003D4A46" w:rsidP="003441DA">
      <w:pPr>
        <w:spacing w:after="0" w:line="240" w:lineRule="auto"/>
      </w:pPr>
      <w:r>
        <w:separator/>
      </w:r>
    </w:p>
  </w:footnote>
  <w:footnote w:type="continuationSeparator" w:id="0">
    <w:p w14:paraId="7DC63F22" w14:textId="77777777" w:rsidR="003D4A46" w:rsidRDefault="003D4A46" w:rsidP="003441DA">
      <w:pPr>
        <w:spacing w:after="0" w:line="240" w:lineRule="auto"/>
      </w:pPr>
      <w:r>
        <w:continuationSeparator/>
      </w:r>
    </w:p>
  </w:footnote>
  <w:footnote w:id="1">
    <w:p w14:paraId="0DDDFE20" w14:textId="77777777" w:rsidR="00056C3D" w:rsidRPr="007F29E2" w:rsidRDefault="00056C3D" w:rsidP="00056C3D">
      <w:pPr>
        <w:pStyle w:val="Tekstfusnote"/>
        <w:spacing w:before="60" w:after="60" w:line="240" w:lineRule="auto"/>
        <w:ind w:left="0" w:firstLine="0"/>
        <w:rPr>
          <w:sz w:val="19"/>
          <w:szCs w:val="19"/>
        </w:rPr>
      </w:pPr>
      <w:r w:rsidRPr="007F29E2">
        <w:rPr>
          <w:rStyle w:val="Referencafusnote"/>
          <w:b/>
          <w:color w:val="259B8D"/>
          <w:sz w:val="19"/>
          <w:szCs w:val="19"/>
        </w:rPr>
        <w:footnoteRef/>
      </w:r>
      <w:r w:rsidRPr="007F29E2">
        <w:rPr>
          <w:color w:val="259B8D"/>
          <w:sz w:val="19"/>
          <w:szCs w:val="19"/>
        </w:rPr>
        <w:t xml:space="preserve"> </w:t>
      </w:r>
      <w:bookmarkStart w:id="11" w:name="_Hlk156986248"/>
      <w:r w:rsidR="00CC03C8" w:rsidRPr="007F29E2">
        <w:rPr>
          <w:sz w:val="19"/>
          <w:szCs w:val="19"/>
        </w:rPr>
        <w:t>Prijavnica za uključenje u uslugu osobne asistencije</w:t>
      </w:r>
      <w:bookmarkEnd w:id="11"/>
      <w:r w:rsidR="00CC03C8" w:rsidRPr="007F29E2">
        <w:rPr>
          <w:sz w:val="19"/>
          <w:szCs w:val="19"/>
        </w:rPr>
        <w:t xml:space="preserve">, sastavni je dio Pravilnika, numeriran kao Prilog </w:t>
      </w:r>
      <w:r w:rsidR="006A7D54" w:rsidRPr="007F29E2">
        <w:rPr>
          <w:sz w:val="19"/>
          <w:szCs w:val="19"/>
        </w:rPr>
        <w:t>1</w:t>
      </w:r>
      <w:r w:rsidR="00CC03C8" w:rsidRPr="007F29E2">
        <w:rPr>
          <w:sz w:val="19"/>
          <w:szCs w:val="19"/>
        </w:rPr>
        <w:t>.</w:t>
      </w:r>
    </w:p>
  </w:footnote>
  <w:footnote w:id="2">
    <w:p w14:paraId="186ACE3F" w14:textId="77777777" w:rsidR="00056C3D" w:rsidRPr="007F29E2" w:rsidRDefault="00056C3D" w:rsidP="00056C3D">
      <w:pPr>
        <w:pStyle w:val="Tekstfusnote"/>
        <w:spacing w:before="60" w:after="60" w:line="240" w:lineRule="auto"/>
        <w:ind w:left="0" w:firstLine="0"/>
        <w:rPr>
          <w:sz w:val="19"/>
          <w:szCs w:val="19"/>
        </w:rPr>
      </w:pPr>
      <w:r w:rsidRPr="007F29E2">
        <w:rPr>
          <w:rStyle w:val="Referencafusnote"/>
          <w:b/>
          <w:color w:val="259B8D"/>
          <w:sz w:val="19"/>
          <w:szCs w:val="19"/>
        </w:rPr>
        <w:footnoteRef/>
      </w:r>
      <w:r w:rsidRPr="007F29E2">
        <w:rPr>
          <w:sz w:val="19"/>
          <w:szCs w:val="19"/>
        </w:rPr>
        <w:t xml:space="preserve"> </w:t>
      </w:r>
      <w:bookmarkStart w:id="13" w:name="_Hlk156986308"/>
      <w:r w:rsidRPr="007F29E2">
        <w:rPr>
          <w:sz w:val="19"/>
          <w:szCs w:val="19"/>
        </w:rPr>
        <w:t xml:space="preserve">Ugovor o pružanju usluge </w:t>
      </w:r>
      <w:bookmarkEnd w:id="13"/>
      <w:r w:rsidRPr="007F29E2">
        <w:rPr>
          <w:sz w:val="19"/>
          <w:szCs w:val="19"/>
        </w:rPr>
        <w:t xml:space="preserve">sastavni je dio Pravilnika, numeriran kao prilog </w:t>
      </w:r>
      <w:r w:rsidR="008634EB">
        <w:rPr>
          <w:sz w:val="19"/>
          <w:szCs w:val="19"/>
        </w:rPr>
        <w:t>2</w:t>
      </w:r>
      <w:r w:rsidRPr="007F29E2">
        <w:rPr>
          <w:sz w:val="19"/>
          <w:szCs w:val="19"/>
        </w:rPr>
        <w:t>.</w:t>
      </w:r>
    </w:p>
  </w:footnote>
  <w:footnote w:id="3">
    <w:p w14:paraId="5476F857" w14:textId="77777777" w:rsidR="00A80B0B" w:rsidRPr="00A80B0B" w:rsidRDefault="00A80B0B" w:rsidP="00A80B0B">
      <w:pPr>
        <w:pStyle w:val="Tekstfusnote"/>
        <w:ind w:left="284" w:hanging="284"/>
        <w:rPr>
          <w:b/>
        </w:rPr>
      </w:pPr>
      <w:r w:rsidRPr="009A19FC">
        <w:rPr>
          <w:rStyle w:val="Referencafusnote"/>
          <w:b/>
          <w:color w:val="259B8D"/>
        </w:rPr>
        <w:footnoteRef/>
      </w:r>
      <w:r w:rsidRPr="00A80B0B">
        <w:rPr>
          <w:b/>
        </w:rPr>
        <w:t xml:space="preserve"> </w:t>
      </w:r>
      <w:r w:rsidRPr="009A19FC">
        <w:rPr>
          <w:sz w:val="19"/>
          <w:szCs w:val="19"/>
        </w:rPr>
        <w:t xml:space="preserve">Službena zabilješka sastavni je dio Pravilnika, numerirana kao prilog </w:t>
      </w:r>
      <w:r w:rsidR="008634EB">
        <w:rPr>
          <w:sz w:val="19"/>
          <w:szCs w:val="19"/>
        </w:rPr>
        <w:t>5</w:t>
      </w:r>
      <w:r w:rsidRPr="009A19FC">
        <w:rPr>
          <w:sz w:val="19"/>
          <w:szCs w:val="19"/>
        </w:rPr>
        <w:t>.</w:t>
      </w:r>
    </w:p>
  </w:footnote>
  <w:footnote w:id="4">
    <w:p w14:paraId="7321F6F2" w14:textId="77777777" w:rsidR="00A80B0B" w:rsidRPr="00805B35" w:rsidRDefault="00056C3D" w:rsidP="004100A3">
      <w:pPr>
        <w:pStyle w:val="Tekstfusnote"/>
        <w:ind w:left="0" w:firstLine="0"/>
        <w:jc w:val="left"/>
        <w:rPr>
          <w:sz w:val="19"/>
          <w:szCs w:val="19"/>
        </w:rPr>
      </w:pPr>
      <w:r w:rsidRPr="00805B35">
        <w:rPr>
          <w:rStyle w:val="Referencafusnote"/>
          <w:b/>
          <w:color w:val="259B8D"/>
        </w:rPr>
        <w:footnoteRef/>
      </w:r>
      <w:r w:rsidRPr="00805B35">
        <w:t xml:space="preserve"> </w:t>
      </w:r>
      <w:bookmarkStart w:id="15" w:name="_Hlk156986510"/>
      <w:r w:rsidRPr="00805B35">
        <w:rPr>
          <w:sz w:val="19"/>
          <w:szCs w:val="19"/>
        </w:rPr>
        <w:t xml:space="preserve">Zahtjev za otkazivanje usluge </w:t>
      </w:r>
      <w:bookmarkEnd w:id="15"/>
      <w:r w:rsidRPr="00805B35">
        <w:rPr>
          <w:sz w:val="19"/>
          <w:szCs w:val="19"/>
        </w:rPr>
        <w:t xml:space="preserve">sastavni je dio Pravilnika, numeriran kao prilog </w:t>
      </w:r>
      <w:r w:rsidR="008634EB">
        <w:rPr>
          <w:sz w:val="19"/>
          <w:szCs w:val="19"/>
        </w:rPr>
        <w:t>6</w:t>
      </w:r>
      <w:r w:rsidRPr="00805B35">
        <w:rPr>
          <w:sz w:val="19"/>
          <w:szCs w:val="19"/>
        </w:rPr>
        <w:t>.</w:t>
      </w:r>
    </w:p>
  </w:footnote>
  <w:footnote w:id="5">
    <w:p w14:paraId="790B9DD8" w14:textId="77777777" w:rsidR="00B55E42" w:rsidRPr="00AA4E1D" w:rsidRDefault="00B55E42" w:rsidP="00B55E42">
      <w:pPr>
        <w:pStyle w:val="Tekstfusnote"/>
        <w:spacing w:line="240" w:lineRule="auto"/>
        <w:ind w:left="0" w:firstLine="0"/>
        <w:rPr>
          <w:rFonts w:asciiTheme="majorHAnsi" w:hAnsiTheme="majorHAnsi" w:cstheme="majorHAnsi"/>
        </w:rPr>
      </w:pPr>
      <w:r w:rsidRPr="00805B35">
        <w:rPr>
          <w:rStyle w:val="Referencafusnote"/>
          <w:b/>
          <w:color w:val="259B8D"/>
        </w:rPr>
        <w:footnoteRef/>
      </w:r>
      <w:r w:rsidRPr="00805B35">
        <w:t xml:space="preserve"> </w:t>
      </w:r>
      <w:r w:rsidRPr="00805B35">
        <w:rPr>
          <w:sz w:val="19"/>
          <w:szCs w:val="19"/>
        </w:rPr>
        <w:t>Izjava osobnog asistenta kojim potvrđuje da s korisnikom nema sklopljen ugovor o doživotnom ili dosmrtnom</w:t>
      </w:r>
      <w:r w:rsidR="001604D2" w:rsidRPr="00805B35">
        <w:rPr>
          <w:sz w:val="19"/>
          <w:szCs w:val="19"/>
        </w:rPr>
        <w:t xml:space="preserve"> uzdržavanju sastavni je dio</w:t>
      </w:r>
      <w:r w:rsidRPr="00805B35">
        <w:rPr>
          <w:sz w:val="19"/>
          <w:szCs w:val="19"/>
        </w:rPr>
        <w:t xml:space="preserve"> Pravilnika, numeriran kao Prilog </w:t>
      </w:r>
      <w:r w:rsidR="008634EB">
        <w:rPr>
          <w:sz w:val="19"/>
          <w:szCs w:val="19"/>
        </w:rPr>
        <w:t>3</w:t>
      </w:r>
      <w:r w:rsidRPr="00805B35">
        <w:rPr>
          <w:sz w:val="19"/>
          <w:szCs w:val="19"/>
        </w:rPr>
        <w:t>.</w:t>
      </w:r>
    </w:p>
  </w:footnote>
  <w:footnote w:id="6">
    <w:p w14:paraId="4DB35217" w14:textId="77777777" w:rsidR="001604D2" w:rsidRPr="001604D2" w:rsidRDefault="001604D2" w:rsidP="001604D2">
      <w:pPr>
        <w:pStyle w:val="Tekstfusnote"/>
        <w:ind w:hanging="510"/>
        <w:rPr>
          <w:rFonts w:asciiTheme="majorHAnsi" w:hAnsiTheme="majorHAnsi" w:cstheme="majorHAnsi"/>
        </w:rPr>
      </w:pPr>
      <w:r w:rsidRPr="00805B35">
        <w:rPr>
          <w:rStyle w:val="Referencafusnote"/>
          <w:rFonts w:asciiTheme="majorHAnsi" w:hAnsiTheme="majorHAnsi" w:cstheme="majorHAnsi"/>
          <w:b/>
          <w:color w:val="259B8D"/>
        </w:rPr>
        <w:footnoteRef/>
      </w:r>
      <w:r w:rsidRPr="001604D2">
        <w:rPr>
          <w:rFonts w:asciiTheme="majorHAnsi" w:hAnsiTheme="majorHAnsi" w:cstheme="majorHAnsi"/>
          <w:color w:val="FF0000"/>
        </w:rPr>
        <w:t xml:space="preserve"> </w:t>
      </w:r>
      <w:bookmarkStart w:id="16" w:name="_Hlk156986397"/>
      <w:r w:rsidRPr="00805B35">
        <w:t xml:space="preserve">Izjava o broju sati usluge </w:t>
      </w:r>
      <w:bookmarkEnd w:id="16"/>
      <w:r w:rsidRPr="00805B35">
        <w:t>sastavni je dio Pravilnika, numerirana kao Prilog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8F2CB" w14:textId="77777777" w:rsidR="00A1458A" w:rsidRDefault="00A1458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2376"/>
      <w:gridCol w:w="6650"/>
    </w:tblGrid>
    <w:tr w:rsidR="005C3043" w:rsidRPr="00F72D3D" w14:paraId="4326087E" w14:textId="77777777" w:rsidTr="00344F00">
      <w:tc>
        <w:tcPr>
          <w:tcW w:w="534" w:type="dxa"/>
          <w:vAlign w:val="center"/>
        </w:tcPr>
        <w:p w14:paraId="53E2CC06" w14:textId="77777777" w:rsidR="005C3043" w:rsidRPr="00F72D3D" w:rsidRDefault="005C3043" w:rsidP="005C3043">
          <w:pPr>
            <w:spacing w:after="0" w:line="240" w:lineRule="auto"/>
            <w:jc w:val="center"/>
            <w:rPr>
              <w:rFonts w:ascii="Arial Narrow" w:hAnsi="Arial Narrow"/>
              <w:noProof/>
              <w:sz w:val="24"/>
              <w:szCs w:val="24"/>
              <w:lang w:eastAsia="hr-HR"/>
            </w:rPr>
          </w:pPr>
          <w:r>
            <w:rPr>
              <w:noProof/>
            </w:rPr>
            <w:drawing>
              <wp:inline distT="0" distB="0" distL="0" distR="0" wp14:anchorId="0DFAABB7" wp14:editId="649A488C">
                <wp:extent cx="1371600" cy="8667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  <w:vAlign w:val="center"/>
        </w:tcPr>
        <w:p w14:paraId="3EB9DF9E" w14:textId="77777777" w:rsidR="005C3043" w:rsidRDefault="005C3043" w:rsidP="005C3043">
          <w:pPr>
            <w:spacing w:after="0" w:line="240" w:lineRule="auto"/>
            <w:jc w:val="center"/>
            <w:rPr>
              <w:rFonts w:ascii="Arial Narrow" w:hAnsi="Arial Narrow"/>
              <w:noProof/>
              <w:sz w:val="24"/>
              <w:szCs w:val="24"/>
              <w:u w:val="single"/>
              <w:lang w:eastAsia="hr-HR"/>
            </w:rPr>
          </w:pPr>
          <w:r w:rsidRPr="00F72D3D">
            <w:rPr>
              <w:rFonts w:ascii="Arial Narrow" w:hAnsi="Arial Narrow"/>
              <w:noProof/>
              <w:sz w:val="24"/>
              <w:szCs w:val="24"/>
              <w:u w:val="single"/>
              <w:lang w:eastAsia="hr-HR"/>
            </w:rPr>
            <w:t>UDRUGA OSOBA S INVALIDITETOM  GRUBIŠNO POLJE</w:t>
          </w:r>
        </w:p>
        <w:p w14:paraId="7BC47747" w14:textId="77777777" w:rsidR="005C3043" w:rsidRDefault="005C3043" w:rsidP="005C3043">
          <w:pPr>
            <w:spacing w:after="0" w:line="240" w:lineRule="auto"/>
            <w:jc w:val="center"/>
            <w:rPr>
              <w:rFonts w:ascii="Arial Narrow" w:hAnsi="Arial Narrow"/>
              <w:noProof/>
              <w:lang w:eastAsia="hr-HR"/>
            </w:rPr>
          </w:pPr>
          <w:r w:rsidRPr="00F72D3D">
            <w:rPr>
              <w:rFonts w:ascii="Arial Narrow" w:hAnsi="Arial Narrow"/>
              <w:noProof/>
              <w:lang w:eastAsia="hr-HR"/>
            </w:rPr>
            <w:t>43 290 Grubišno Polje, Trg bana Josipa Jelačića 7; OIB 71207989521</w:t>
          </w:r>
        </w:p>
        <w:p w14:paraId="3B20D88D" w14:textId="77777777" w:rsidR="005C3043" w:rsidRDefault="005C3043" w:rsidP="005C3043">
          <w:pPr>
            <w:spacing w:after="0" w:line="240" w:lineRule="auto"/>
            <w:jc w:val="center"/>
            <w:rPr>
              <w:rFonts w:ascii="Arial Narrow" w:hAnsi="Arial Narrow"/>
              <w:noProof/>
              <w:lang w:eastAsia="hr-HR"/>
            </w:rPr>
          </w:pPr>
          <w:r>
            <w:rPr>
              <w:rFonts w:ascii="Arial Narrow" w:hAnsi="Arial Narrow"/>
              <w:noProof/>
              <w:lang w:eastAsia="hr-HR"/>
            </w:rPr>
            <w:t>PODRAVSKA BANKA  iban: HR06 2386 0021 1100 2645 2</w:t>
          </w:r>
        </w:p>
        <w:p w14:paraId="76207981" w14:textId="77777777" w:rsidR="005C3043" w:rsidRDefault="005C3043" w:rsidP="005C3043">
          <w:pPr>
            <w:spacing w:after="0" w:line="240" w:lineRule="auto"/>
            <w:jc w:val="center"/>
            <w:rPr>
              <w:rFonts w:ascii="Arial Narrow" w:hAnsi="Arial Narrow"/>
              <w:noProof/>
              <w:lang w:eastAsia="hr-HR"/>
            </w:rPr>
          </w:pPr>
          <w:r>
            <w:t xml:space="preserve">web: </w:t>
          </w:r>
          <w:hyperlink r:id="rId2" w:history="1">
            <w:r w:rsidRPr="001D0450">
              <w:rPr>
                <w:rStyle w:val="Hiperveza"/>
              </w:rPr>
              <w:t>www.uosigp.hr</w:t>
            </w:r>
          </w:hyperlink>
          <w:r>
            <w:t xml:space="preserve">; </w:t>
          </w:r>
          <w:r>
            <w:rPr>
              <w:rFonts w:ascii="Arial Narrow" w:hAnsi="Arial Narrow"/>
              <w:noProof/>
              <w:lang w:eastAsia="hr-HR"/>
            </w:rPr>
            <w:t xml:space="preserve">e-mail: </w:t>
          </w:r>
          <w:hyperlink r:id="rId3" w:history="1">
            <w:r w:rsidRPr="001D0450">
              <w:rPr>
                <w:rStyle w:val="Hiperveza"/>
                <w:rFonts w:ascii="Arial Narrow" w:hAnsi="Arial Narrow"/>
                <w:noProof/>
                <w:lang w:eastAsia="hr-HR"/>
              </w:rPr>
              <w:t>uosigp@uosigp.hr</w:t>
            </w:r>
          </w:hyperlink>
          <w:r>
            <w:rPr>
              <w:rFonts w:ascii="Arial Narrow" w:hAnsi="Arial Narrow"/>
              <w:noProof/>
              <w:lang w:eastAsia="hr-HR"/>
            </w:rPr>
            <w:t>; telefon: +385 43 485 154</w:t>
          </w:r>
        </w:p>
        <w:p w14:paraId="56E2335C" w14:textId="77777777" w:rsidR="0059008E" w:rsidRDefault="0059008E" w:rsidP="005C3043">
          <w:pPr>
            <w:spacing w:after="0" w:line="240" w:lineRule="auto"/>
            <w:jc w:val="center"/>
            <w:rPr>
              <w:rFonts w:ascii="Arial Narrow" w:hAnsi="Arial Narrow"/>
              <w:noProof/>
              <w:lang w:eastAsia="hr-HR"/>
            </w:rPr>
          </w:pPr>
        </w:p>
        <w:p w14:paraId="3ED94709" w14:textId="77777777" w:rsidR="0059008E" w:rsidRDefault="0059008E" w:rsidP="005C3043">
          <w:pPr>
            <w:spacing w:after="0" w:line="240" w:lineRule="auto"/>
            <w:jc w:val="center"/>
            <w:rPr>
              <w:rFonts w:ascii="Arial Narrow" w:hAnsi="Arial Narrow"/>
              <w:noProof/>
              <w:lang w:eastAsia="hr-HR"/>
            </w:rPr>
          </w:pPr>
        </w:p>
        <w:p w14:paraId="3086EC5A" w14:textId="77777777" w:rsidR="0059008E" w:rsidRPr="0059008E" w:rsidRDefault="0059008E" w:rsidP="005900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lang w:eastAsia="hr-HR"/>
            </w:rPr>
          </w:pPr>
          <w:r w:rsidRPr="0059008E">
            <w:rPr>
              <w:rFonts w:ascii="Times New Roman" w:hAnsi="Times New Roman" w:cs="Times New Roman"/>
              <w:b/>
              <w:noProof/>
              <w:lang w:eastAsia="hr-HR"/>
            </w:rPr>
            <w:t>PRAVILNIK O PRUŽANJU USLUGE OSOBNE ASISTENCIJE</w:t>
          </w:r>
        </w:p>
      </w:tc>
    </w:tr>
  </w:tbl>
  <w:p w14:paraId="2520B4C6" w14:textId="77777777" w:rsidR="00016BAA" w:rsidRDefault="00016BAA">
    <w:pPr>
      <w:pStyle w:val="Zaglavlje"/>
    </w:pPr>
  </w:p>
  <w:p w14:paraId="72C3D217" w14:textId="77777777" w:rsidR="00816E25" w:rsidRDefault="00816E2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54A49" w14:textId="77777777" w:rsidR="00A1458A" w:rsidRDefault="00A145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E7E9B"/>
    <w:multiLevelType w:val="hybridMultilevel"/>
    <w:tmpl w:val="5E5686E8"/>
    <w:lvl w:ilvl="0" w:tplc="13F609DE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  <w:color w:val="259B8D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F67"/>
    <w:multiLevelType w:val="hybridMultilevel"/>
    <w:tmpl w:val="B2A641C0"/>
    <w:lvl w:ilvl="0" w:tplc="CC686E1A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 w15:restartNumberingAfterBreak="0">
    <w:nsid w:val="08D63458"/>
    <w:multiLevelType w:val="hybridMultilevel"/>
    <w:tmpl w:val="BA68C62C"/>
    <w:lvl w:ilvl="0" w:tplc="F9DE65A0">
      <w:start w:val="1"/>
      <w:numFmt w:val="bullet"/>
      <w:pStyle w:val="Naslov1"/>
      <w:lvlText w:val=""/>
      <w:lvlJc w:val="left"/>
      <w:pPr>
        <w:ind w:left="717" w:hanging="360"/>
      </w:pPr>
      <w:rPr>
        <w:rFonts w:ascii="Wingdings" w:hAnsi="Wingdings" w:hint="default"/>
        <w:color w:val="0000F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621C"/>
    <w:multiLevelType w:val="hybridMultilevel"/>
    <w:tmpl w:val="A798123E"/>
    <w:lvl w:ilvl="0" w:tplc="5E2AEE04">
      <w:start w:val="1"/>
      <w:numFmt w:val="decimal"/>
      <w:lvlText w:val="(%1.)"/>
      <w:lvlJc w:val="left"/>
      <w:pPr>
        <w:ind w:left="1332" w:hanging="360"/>
      </w:pPr>
      <w:rPr>
        <w:rFonts w:ascii="Cambria" w:hAnsi="Cambria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4E1D"/>
    <w:multiLevelType w:val="hybridMultilevel"/>
    <w:tmpl w:val="083676AE"/>
    <w:lvl w:ilvl="0" w:tplc="EE2C9DCC">
      <w:start w:val="1"/>
      <w:numFmt w:val="decimal"/>
      <w:lvlText w:val="(%1.)"/>
      <w:lvlJc w:val="left"/>
      <w:pPr>
        <w:ind w:left="1332" w:hanging="360"/>
      </w:pPr>
      <w:rPr>
        <w:rFonts w:ascii="Cambria" w:hAnsi="Cambria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507B"/>
    <w:multiLevelType w:val="hybridMultilevel"/>
    <w:tmpl w:val="819A5666"/>
    <w:lvl w:ilvl="0" w:tplc="1C9E2908">
      <w:start w:val="2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0DA40374"/>
    <w:multiLevelType w:val="multilevel"/>
    <w:tmpl w:val="EAC65D7C"/>
    <w:lvl w:ilvl="0">
      <w:start w:val="1"/>
      <w:numFmt w:val="upperRoman"/>
      <w:pStyle w:val="NORMAL1"/>
      <w:lvlText w:val="%1."/>
      <w:lvlJc w:val="right"/>
      <w:pPr>
        <w:ind w:left="3338" w:hanging="360"/>
      </w:pPr>
      <w:rPr>
        <w:rFonts w:hint="default"/>
        <w:b/>
        <w:i w:val="0"/>
        <w:color w:val="259B8D"/>
        <w:sz w:val="24"/>
      </w:rPr>
    </w:lvl>
    <w:lvl w:ilvl="1">
      <w:start w:val="1"/>
      <w:numFmt w:val="decimal"/>
      <w:isLgl/>
      <w:lvlText w:val="%1.%2."/>
      <w:lvlJc w:val="left"/>
      <w:pPr>
        <w:ind w:left="4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5" w:hanging="1800"/>
      </w:pPr>
      <w:rPr>
        <w:rFonts w:hint="default"/>
      </w:rPr>
    </w:lvl>
  </w:abstractNum>
  <w:abstractNum w:abstractNumId="7" w15:restartNumberingAfterBreak="0">
    <w:nsid w:val="1060753E"/>
    <w:multiLevelType w:val="hybridMultilevel"/>
    <w:tmpl w:val="A7C4A4B2"/>
    <w:lvl w:ilvl="0" w:tplc="2A26420E">
      <w:start w:val="1"/>
      <w:numFmt w:val="decimal"/>
      <w:lvlText w:val="(%1.)"/>
      <w:lvlJc w:val="left"/>
      <w:pPr>
        <w:ind w:left="1332" w:hanging="360"/>
      </w:pPr>
      <w:rPr>
        <w:rFonts w:ascii="Cambria" w:hAnsi="Cambria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7298E"/>
    <w:multiLevelType w:val="hybridMultilevel"/>
    <w:tmpl w:val="E666616C"/>
    <w:lvl w:ilvl="0" w:tplc="89F4BB62">
      <w:start w:val="1"/>
      <w:numFmt w:val="decimal"/>
      <w:lvlText w:val="(%1.)"/>
      <w:lvlJc w:val="left"/>
      <w:pPr>
        <w:ind w:left="1332" w:hanging="360"/>
      </w:pPr>
      <w:rPr>
        <w:rFonts w:ascii="Cambria" w:hAnsi="Cambri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6191C"/>
    <w:multiLevelType w:val="hybridMultilevel"/>
    <w:tmpl w:val="E0B41162"/>
    <w:lvl w:ilvl="0" w:tplc="A12EF29E">
      <w:start w:val="1"/>
      <w:numFmt w:val="decimal"/>
      <w:lvlText w:val="(%1.)"/>
      <w:lvlJc w:val="left"/>
      <w:pPr>
        <w:ind w:left="1332" w:hanging="360"/>
      </w:pPr>
      <w:rPr>
        <w:rFonts w:ascii="Cambria" w:hAnsi="Cambri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27257"/>
    <w:multiLevelType w:val="hybridMultilevel"/>
    <w:tmpl w:val="CEAAD9FA"/>
    <w:lvl w:ilvl="0" w:tplc="FF4239E0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1562D"/>
    <w:multiLevelType w:val="hybridMultilevel"/>
    <w:tmpl w:val="0A7EFBF2"/>
    <w:lvl w:ilvl="0" w:tplc="6270F246">
      <w:start w:val="1"/>
      <w:numFmt w:val="decimal"/>
      <w:pStyle w:val="Style1"/>
      <w:lvlText w:val="(%1.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969DA"/>
    <w:multiLevelType w:val="hybridMultilevel"/>
    <w:tmpl w:val="93A6F0B6"/>
    <w:lvl w:ilvl="0" w:tplc="0714EEB2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3232C"/>
    <w:multiLevelType w:val="hybridMultilevel"/>
    <w:tmpl w:val="ED6AC1F4"/>
    <w:lvl w:ilvl="0" w:tplc="7220B4BC">
      <w:start w:val="1"/>
      <w:numFmt w:val="decimal"/>
      <w:lvlText w:val="(%1.)"/>
      <w:lvlJc w:val="left"/>
      <w:pPr>
        <w:ind w:left="1332" w:hanging="360"/>
      </w:pPr>
      <w:rPr>
        <w:rFonts w:ascii="Cambria" w:hAnsi="Cambri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71842"/>
    <w:multiLevelType w:val="multilevel"/>
    <w:tmpl w:val="135C11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B95E49"/>
    <w:multiLevelType w:val="hybridMultilevel"/>
    <w:tmpl w:val="863E9982"/>
    <w:lvl w:ilvl="0" w:tplc="BB1A6BE6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6" w15:restartNumberingAfterBreak="0">
    <w:nsid w:val="22C9422A"/>
    <w:multiLevelType w:val="hybridMultilevel"/>
    <w:tmpl w:val="F6166CE0"/>
    <w:lvl w:ilvl="0" w:tplc="0E0A0190">
      <w:start w:val="1"/>
      <w:numFmt w:val="decimal"/>
      <w:lvlText w:val="(%1.)"/>
      <w:lvlJc w:val="left"/>
      <w:pPr>
        <w:ind w:left="1332" w:hanging="360"/>
      </w:pPr>
      <w:rPr>
        <w:rFonts w:ascii="Cambria" w:hAnsi="Cambri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E6A10"/>
    <w:multiLevelType w:val="hybridMultilevel"/>
    <w:tmpl w:val="763C6A8A"/>
    <w:lvl w:ilvl="0" w:tplc="BBC4E7B6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 w15:restartNumberingAfterBreak="0">
    <w:nsid w:val="24F0409F"/>
    <w:multiLevelType w:val="multilevel"/>
    <w:tmpl w:val="935231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8946EA"/>
    <w:multiLevelType w:val="multilevel"/>
    <w:tmpl w:val="9BD26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0" w15:restartNumberingAfterBreak="0">
    <w:nsid w:val="2DCE646C"/>
    <w:multiLevelType w:val="hybridMultilevel"/>
    <w:tmpl w:val="93DE4154"/>
    <w:lvl w:ilvl="0" w:tplc="1F5A0662">
      <w:start w:val="1"/>
      <w:numFmt w:val="decimal"/>
      <w:lvlText w:val="(%1.)"/>
      <w:lvlJc w:val="left"/>
      <w:pPr>
        <w:ind w:left="1332" w:hanging="360"/>
      </w:pPr>
      <w:rPr>
        <w:rFonts w:ascii="Cambria" w:hAnsi="Cambri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D5D55"/>
    <w:multiLevelType w:val="hybridMultilevel"/>
    <w:tmpl w:val="683ADFBC"/>
    <w:lvl w:ilvl="0" w:tplc="E3C6C136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2" w15:restartNumberingAfterBreak="0">
    <w:nsid w:val="2F6456A3"/>
    <w:multiLevelType w:val="hybridMultilevel"/>
    <w:tmpl w:val="8AB8347A"/>
    <w:lvl w:ilvl="0" w:tplc="9B64D8C0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3" w15:restartNumberingAfterBreak="0">
    <w:nsid w:val="31182F01"/>
    <w:multiLevelType w:val="hybridMultilevel"/>
    <w:tmpl w:val="E06C1A3C"/>
    <w:lvl w:ilvl="0" w:tplc="F4144FBC">
      <w:start w:val="1"/>
      <w:numFmt w:val="decimal"/>
      <w:lvlText w:val="(%1.)"/>
      <w:lvlJc w:val="left"/>
      <w:pPr>
        <w:ind w:left="1332" w:hanging="360"/>
      </w:pPr>
      <w:rPr>
        <w:rFonts w:ascii="Cambria" w:hAnsi="Cambri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928EF"/>
    <w:multiLevelType w:val="hybridMultilevel"/>
    <w:tmpl w:val="D6563D30"/>
    <w:lvl w:ilvl="0" w:tplc="C2385B12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5" w15:restartNumberingAfterBreak="0">
    <w:nsid w:val="31D203C9"/>
    <w:multiLevelType w:val="hybridMultilevel"/>
    <w:tmpl w:val="C73CC974"/>
    <w:lvl w:ilvl="0" w:tplc="2D5A1FE2">
      <w:start w:val="1"/>
      <w:numFmt w:val="decimal"/>
      <w:lvlText w:val="(%1.)"/>
      <w:lvlJc w:val="left"/>
      <w:pPr>
        <w:ind w:left="1332" w:hanging="360"/>
      </w:pPr>
      <w:rPr>
        <w:rFonts w:ascii="Cambria" w:hAnsi="Cambri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F51E2"/>
    <w:multiLevelType w:val="hybridMultilevel"/>
    <w:tmpl w:val="1660E3A6"/>
    <w:lvl w:ilvl="0" w:tplc="041A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D6D65"/>
    <w:multiLevelType w:val="hybridMultilevel"/>
    <w:tmpl w:val="EF563932"/>
    <w:lvl w:ilvl="0" w:tplc="A900E0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073475B"/>
    <w:multiLevelType w:val="hybridMultilevel"/>
    <w:tmpl w:val="BCBE776E"/>
    <w:lvl w:ilvl="0" w:tplc="40D0CB44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9" w15:restartNumberingAfterBreak="0">
    <w:nsid w:val="43666582"/>
    <w:multiLevelType w:val="hybridMultilevel"/>
    <w:tmpl w:val="98406082"/>
    <w:lvl w:ilvl="0" w:tplc="BBDA094A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0" w15:restartNumberingAfterBreak="0">
    <w:nsid w:val="44843CE2"/>
    <w:multiLevelType w:val="hybridMultilevel"/>
    <w:tmpl w:val="1F3EDC4E"/>
    <w:lvl w:ilvl="0" w:tplc="3AA2E350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B44C4"/>
    <w:multiLevelType w:val="hybridMultilevel"/>
    <w:tmpl w:val="F3FE0338"/>
    <w:lvl w:ilvl="0" w:tplc="F3F473B0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2" w15:restartNumberingAfterBreak="0">
    <w:nsid w:val="4A810329"/>
    <w:multiLevelType w:val="hybridMultilevel"/>
    <w:tmpl w:val="150E3A4A"/>
    <w:lvl w:ilvl="0" w:tplc="92E26EBA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  <w:b w:val="0"/>
        <w:i w:val="0"/>
        <w:color w:val="259B8D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66AD6"/>
    <w:multiLevelType w:val="hybridMultilevel"/>
    <w:tmpl w:val="DC16C15A"/>
    <w:lvl w:ilvl="0" w:tplc="F882206E">
      <w:start w:val="1"/>
      <w:numFmt w:val="decimal"/>
      <w:lvlText w:val="(%1.)"/>
      <w:lvlJc w:val="left"/>
      <w:pPr>
        <w:ind w:left="1332" w:hanging="360"/>
      </w:pPr>
      <w:rPr>
        <w:rFonts w:ascii="Cambria" w:hAnsi="Cambri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A578B"/>
    <w:multiLevelType w:val="hybridMultilevel"/>
    <w:tmpl w:val="57B63A76"/>
    <w:lvl w:ilvl="0" w:tplc="46DA9A2A">
      <w:start w:val="1"/>
      <w:numFmt w:val="decimal"/>
      <w:lvlText w:val="(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3186A"/>
    <w:multiLevelType w:val="hybridMultilevel"/>
    <w:tmpl w:val="E9F4E496"/>
    <w:lvl w:ilvl="0" w:tplc="E362D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59B8D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4A2033"/>
    <w:multiLevelType w:val="hybridMultilevel"/>
    <w:tmpl w:val="C1487C20"/>
    <w:lvl w:ilvl="0" w:tplc="4DDA0346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D0CAB"/>
    <w:multiLevelType w:val="hybridMultilevel"/>
    <w:tmpl w:val="0720AADA"/>
    <w:lvl w:ilvl="0" w:tplc="F7CE58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C780E"/>
    <w:multiLevelType w:val="hybridMultilevel"/>
    <w:tmpl w:val="E71E05EE"/>
    <w:lvl w:ilvl="0" w:tplc="041A0017">
      <w:start w:val="1"/>
      <w:numFmt w:val="lowerLetter"/>
      <w:lvlText w:val="%1)"/>
      <w:lvlJc w:val="left"/>
      <w:pPr>
        <w:ind w:left="1531" w:hanging="360"/>
      </w:pPr>
    </w:lvl>
    <w:lvl w:ilvl="1" w:tplc="041A0019" w:tentative="1">
      <w:start w:val="1"/>
      <w:numFmt w:val="lowerLetter"/>
      <w:lvlText w:val="%2."/>
      <w:lvlJc w:val="left"/>
      <w:pPr>
        <w:ind w:left="2251" w:hanging="360"/>
      </w:pPr>
    </w:lvl>
    <w:lvl w:ilvl="2" w:tplc="041A001B" w:tentative="1">
      <w:start w:val="1"/>
      <w:numFmt w:val="lowerRoman"/>
      <w:lvlText w:val="%3."/>
      <w:lvlJc w:val="right"/>
      <w:pPr>
        <w:ind w:left="2971" w:hanging="180"/>
      </w:pPr>
    </w:lvl>
    <w:lvl w:ilvl="3" w:tplc="041A000F" w:tentative="1">
      <w:start w:val="1"/>
      <w:numFmt w:val="decimal"/>
      <w:lvlText w:val="%4."/>
      <w:lvlJc w:val="left"/>
      <w:pPr>
        <w:ind w:left="3691" w:hanging="360"/>
      </w:pPr>
    </w:lvl>
    <w:lvl w:ilvl="4" w:tplc="041A0019" w:tentative="1">
      <w:start w:val="1"/>
      <w:numFmt w:val="lowerLetter"/>
      <w:lvlText w:val="%5."/>
      <w:lvlJc w:val="left"/>
      <w:pPr>
        <w:ind w:left="4411" w:hanging="360"/>
      </w:pPr>
    </w:lvl>
    <w:lvl w:ilvl="5" w:tplc="041A001B" w:tentative="1">
      <w:start w:val="1"/>
      <w:numFmt w:val="lowerRoman"/>
      <w:lvlText w:val="%6."/>
      <w:lvlJc w:val="right"/>
      <w:pPr>
        <w:ind w:left="5131" w:hanging="180"/>
      </w:pPr>
    </w:lvl>
    <w:lvl w:ilvl="6" w:tplc="041A000F" w:tentative="1">
      <w:start w:val="1"/>
      <w:numFmt w:val="decimal"/>
      <w:lvlText w:val="%7."/>
      <w:lvlJc w:val="left"/>
      <w:pPr>
        <w:ind w:left="5851" w:hanging="360"/>
      </w:pPr>
    </w:lvl>
    <w:lvl w:ilvl="7" w:tplc="041A0019" w:tentative="1">
      <w:start w:val="1"/>
      <w:numFmt w:val="lowerLetter"/>
      <w:lvlText w:val="%8."/>
      <w:lvlJc w:val="left"/>
      <w:pPr>
        <w:ind w:left="6571" w:hanging="360"/>
      </w:pPr>
    </w:lvl>
    <w:lvl w:ilvl="8" w:tplc="041A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9" w15:restartNumberingAfterBreak="0">
    <w:nsid w:val="5D060B9B"/>
    <w:multiLevelType w:val="hybridMultilevel"/>
    <w:tmpl w:val="A9F49EBA"/>
    <w:lvl w:ilvl="0" w:tplc="0BEA5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722B1"/>
    <w:multiLevelType w:val="hybridMultilevel"/>
    <w:tmpl w:val="FA94903A"/>
    <w:lvl w:ilvl="0" w:tplc="6E181C5C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67F7B"/>
    <w:multiLevelType w:val="hybridMultilevel"/>
    <w:tmpl w:val="30F801F2"/>
    <w:lvl w:ilvl="0" w:tplc="0A745C30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46A2A"/>
    <w:multiLevelType w:val="hybridMultilevel"/>
    <w:tmpl w:val="1C9A8924"/>
    <w:lvl w:ilvl="0" w:tplc="F5F2DB32">
      <w:start w:val="1"/>
      <w:numFmt w:val="decimal"/>
      <w:lvlText w:val="(%1.)"/>
      <w:lvlJc w:val="left"/>
      <w:pPr>
        <w:ind w:left="1332" w:hanging="360"/>
      </w:pPr>
      <w:rPr>
        <w:rFonts w:ascii="Cambria" w:hAnsi="Cambri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CD5AFA"/>
    <w:multiLevelType w:val="hybridMultilevel"/>
    <w:tmpl w:val="8E805C14"/>
    <w:lvl w:ilvl="0" w:tplc="DE6C6568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6C3CF7"/>
    <w:multiLevelType w:val="hybridMultilevel"/>
    <w:tmpl w:val="7936B2FE"/>
    <w:lvl w:ilvl="0" w:tplc="59BC1E1E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5" w15:restartNumberingAfterBreak="0">
    <w:nsid w:val="61B63DDF"/>
    <w:multiLevelType w:val="hybridMultilevel"/>
    <w:tmpl w:val="86B677E6"/>
    <w:lvl w:ilvl="0" w:tplc="6BAAB9FC">
      <w:start w:val="1"/>
      <w:numFmt w:val="decimal"/>
      <w:lvlText w:val="(%1.)"/>
      <w:lvlJc w:val="left"/>
      <w:pPr>
        <w:ind w:left="1332" w:hanging="360"/>
      </w:pPr>
      <w:rPr>
        <w:rFonts w:ascii="Cambria" w:hAnsi="Cambria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B657D6"/>
    <w:multiLevelType w:val="hybridMultilevel"/>
    <w:tmpl w:val="B178B9A2"/>
    <w:lvl w:ilvl="0" w:tplc="12FA6886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7" w15:restartNumberingAfterBreak="0">
    <w:nsid w:val="61D161D0"/>
    <w:multiLevelType w:val="hybridMultilevel"/>
    <w:tmpl w:val="411ACEFC"/>
    <w:lvl w:ilvl="0" w:tplc="4CCEF332">
      <w:start w:val="1"/>
      <w:numFmt w:val="decimal"/>
      <w:lvlText w:val="(%1.)"/>
      <w:lvlJc w:val="left"/>
      <w:pPr>
        <w:ind w:left="1332" w:hanging="360"/>
      </w:pPr>
      <w:rPr>
        <w:rFonts w:asciiTheme="majorHAnsi" w:hAnsiTheme="majorHAnsi" w:cstheme="majorHAns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8" w15:restartNumberingAfterBreak="0">
    <w:nsid w:val="69AC2B82"/>
    <w:multiLevelType w:val="hybridMultilevel"/>
    <w:tmpl w:val="CE10BB12"/>
    <w:lvl w:ilvl="0" w:tplc="8E246ABA">
      <w:start w:val="1"/>
      <w:numFmt w:val="decimal"/>
      <w:lvlText w:val="(%1.)"/>
      <w:lvlJc w:val="left"/>
      <w:pPr>
        <w:ind w:left="1332" w:hanging="360"/>
      </w:pPr>
      <w:rPr>
        <w:rFonts w:ascii="Cambria" w:hAnsi="Cambri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6C75EB"/>
    <w:multiLevelType w:val="hybridMultilevel"/>
    <w:tmpl w:val="49AA8438"/>
    <w:lvl w:ilvl="0" w:tplc="DA14CAC8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0" w15:restartNumberingAfterBreak="0">
    <w:nsid w:val="6CD5796B"/>
    <w:multiLevelType w:val="hybridMultilevel"/>
    <w:tmpl w:val="C0C49D28"/>
    <w:lvl w:ilvl="0" w:tplc="DB8C318A">
      <w:start w:val="1"/>
      <w:numFmt w:val="decimal"/>
      <w:lvlText w:val="(%1.)"/>
      <w:lvlJc w:val="left"/>
      <w:pPr>
        <w:ind w:left="1332" w:hanging="360"/>
      </w:pPr>
      <w:rPr>
        <w:rFonts w:ascii="Cambria" w:hAnsi="Cambri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ED5C4B"/>
    <w:multiLevelType w:val="hybridMultilevel"/>
    <w:tmpl w:val="64CA1DE6"/>
    <w:lvl w:ilvl="0" w:tplc="86B45058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2" w15:restartNumberingAfterBreak="0">
    <w:nsid w:val="71465F34"/>
    <w:multiLevelType w:val="hybridMultilevel"/>
    <w:tmpl w:val="58727538"/>
    <w:lvl w:ilvl="0" w:tplc="725A698E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3" w15:restartNumberingAfterBreak="0">
    <w:nsid w:val="73C52B5D"/>
    <w:multiLevelType w:val="hybridMultilevel"/>
    <w:tmpl w:val="484CE2A4"/>
    <w:lvl w:ilvl="0" w:tplc="437A2CB0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3D6B7D"/>
    <w:multiLevelType w:val="hybridMultilevel"/>
    <w:tmpl w:val="5D669956"/>
    <w:lvl w:ilvl="0" w:tplc="F59A9CF0">
      <w:start w:val="1"/>
      <w:numFmt w:val="decimal"/>
      <w:lvlText w:val="(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41501"/>
    <w:multiLevelType w:val="hybridMultilevel"/>
    <w:tmpl w:val="5AF016A2"/>
    <w:lvl w:ilvl="0" w:tplc="9BC09B56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6" w15:restartNumberingAfterBreak="0">
    <w:nsid w:val="79963167"/>
    <w:multiLevelType w:val="multilevel"/>
    <w:tmpl w:val="D58263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BD326F3"/>
    <w:multiLevelType w:val="hybridMultilevel"/>
    <w:tmpl w:val="DB4A3790"/>
    <w:lvl w:ilvl="0" w:tplc="8A1CEE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DE04816"/>
    <w:multiLevelType w:val="hybridMultilevel"/>
    <w:tmpl w:val="B832EB2A"/>
    <w:lvl w:ilvl="0" w:tplc="32C28362">
      <w:start w:val="1"/>
      <w:numFmt w:val="decimal"/>
      <w:lvlText w:val="(%1.)"/>
      <w:lvlJc w:val="left"/>
      <w:pPr>
        <w:ind w:left="13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9" w15:restartNumberingAfterBreak="0">
    <w:nsid w:val="7E1F3DF0"/>
    <w:multiLevelType w:val="hybridMultilevel"/>
    <w:tmpl w:val="B8426214"/>
    <w:lvl w:ilvl="0" w:tplc="09A8EA08">
      <w:start w:val="1"/>
      <w:numFmt w:val="decimal"/>
      <w:lvlText w:val="(%1.)"/>
      <w:lvlJc w:val="left"/>
      <w:pPr>
        <w:ind w:left="1332" w:hanging="360"/>
      </w:pPr>
      <w:rPr>
        <w:rFonts w:ascii="Cambria" w:hAnsi="Cambria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717BEF"/>
    <w:multiLevelType w:val="hybridMultilevel"/>
    <w:tmpl w:val="A492F4C0"/>
    <w:lvl w:ilvl="0" w:tplc="22DEEEA6">
      <w:start w:val="1"/>
      <w:numFmt w:val="bullet"/>
      <w:pStyle w:val="Brojevi"/>
      <w:lvlText w:val=""/>
      <w:lvlJc w:val="left"/>
      <w:pPr>
        <w:ind w:left="1287" w:hanging="360"/>
      </w:pPr>
      <w:rPr>
        <w:rFonts w:ascii="Wingdings" w:hAnsi="Wingdings" w:hint="default"/>
        <w:color w:val="259B8D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88400634">
    <w:abstractNumId w:val="2"/>
  </w:num>
  <w:num w:numId="2" w16cid:durableId="1326127945">
    <w:abstractNumId w:val="11"/>
  </w:num>
  <w:num w:numId="3" w16cid:durableId="587424009">
    <w:abstractNumId w:val="50"/>
  </w:num>
  <w:num w:numId="4" w16cid:durableId="445806558">
    <w:abstractNumId w:val="8"/>
  </w:num>
  <w:num w:numId="5" w16cid:durableId="111217064">
    <w:abstractNumId w:val="30"/>
  </w:num>
  <w:num w:numId="6" w16cid:durableId="2029981376">
    <w:abstractNumId w:val="9"/>
  </w:num>
  <w:num w:numId="7" w16cid:durableId="1014957825">
    <w:abstractNumId w:val="19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."/>
        <w:lvlJc w:val="left"/>
        <w:pPr>
          <w:ind w:left="81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2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9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1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32" w:hanging="1800"/>
        </w:pPr>
        <w:rPr>
          <w:rFonts w:hint="default"/>
        </w:rPr>
      </w:lvl>
    </w:lvlOverride>
  </w:num>
  <w:num w:numId="8" w16cid:durableId="976950968">
    <w:abstractNumId w:val="25"/>
  </w:num>
  <w:num w:numId="9" w16cid:durableId="773206384">
    <w:abstractNumId w:val="42"/>
  </w:num>
  <w:num w:numId="10" w16cid:durableId="1655061426">
    <w:abstractNumId w:val="3"/>
  </w:num>
  <w:num w:numId="11" w16cid:durableId="699546658">
    <w:abstractNumId w:val="45"/>
  </w:num>
  <w:num w:numId="12" w16cid:durableId="675035710">
    <w:abstractNumId w:val="7"/>
  </w:num>
  <w:num w:numId="13" w16cid:durableId="749734704">
    <w:abstractNumId w:val="59"/>
  </w:num>
  <w:num w:numId="14" w16cid:durableId="1583370798">
    <w:abstractNumId w:val="26"/>
  </w:num>
  <w:num w:numId="15" w16cid:durableId="639924615">
    <w:abstractNumId w:val="4"/>
  </w:num>
  <w:num w:numId="16" w16cid:durableId="526336766">
    <w:abstractNumId w:val="38"/>
  </w:num>
  <w:num w:numId="17" w16cid:durableId="758672016">
    <w:abstractNumId w:val="37"/>
  </w:num>
  <w:num w:numId="18" w16cid:durableId="1935934391">
    <w:abstractNumId w:val="60"/>
  </w:num>
  <w:num w:numId="19" w16cid:durableId="1427582322">
    <w:abstractNumId w:val="54"/>
  </w:num>
  <w:num w:numId="20" w16cid:durableId="579681960">
    <w:abstractNumId w:val="34"/>
  </w:num>
  <w:num w:numId="21" w16cid:durableId="1161190344">
    <w:abstractNumId w:val="35"/>
  </w:num>
  <w:num w:numId="22" w16cid:durableId="201944002">
    <w:abstractNumId w:val="56"/>
  </w:num>
  <w:num w:numId="23" w16cid:durableId="826819021">
    <w:abstractNumId w:val="18"/>
  </w:num>
  <w:num w:numId="24" w16cid:durableId="1188563214">
    <w:abstractNumId w:val="14"/>
  </w:num>
  <w:num w:numId="25" w16cid:durableId="574559536">
    <w:abstractNumId w:val="27"/>
  </w:num>
  <w:num w:numId="26" w16cid:durableId="904757098">
    <w:abstractNumId w:val="29"/>
  </w:num>
  <w:num w:numId="27" w16cid:durableId="125704995">
    <w:abstractNumId w:val="31"/>
  </w:num>
  <w:num w:numId="28" w16cid:durableId="163015163">
    <w:abstractNumId w:val="10"/>
  </w:num>
  <w:num w:numId="29" w16cid:durableId="1571230239">
    <w:abstractNumId w:val="0"/>
  </w:num>
  <w:num w:numId="30" w16cid:durableId="1277061429">
    <w:abstractNumId w:val="17"/>
  </w:num>
  <w:num w:numId="31" w16cid:durableId="1843079554">
    <w:abstractNumId w:val="6"/>
  </w:num>
  <w:num w:numId="32" w16cid:durableId="612399566">
    <w:abstractNumId w:val="22"/>
  </w:num>
  <w:num w:numId="33" w16cid:durableId="1061749888">
    <w:abstractNumId w:val="1"/>
  </w:num>
  <w:num w:numId="34" w16cid:durableId="1540971128">
    <w:abstractNumId w:val="51"/>
  </w:num>
  <w:num w:numId="35" w16cid:durableId="202641337">
    <w:abstractNumId w:val="5"/>
  </w:num>
  <w:num w:numId="36" w16cid:durableId="1379165510">
    <w:abstractNumId w:val="55"/>
  </w:num>
  <w:num w:numId="37" w16cid:durableId="1510754154">
    <w:abstractNumId w:val="44"/>
  </w:num>
  <w:num w:numId="38" w16cid:durableId="1430544851">
    <w:abstractNumId w:val="24"/>
  </w:num>
  <w:num w:numId="39" w16cid:durableId="1842965923">
    <w:abstractNumId w:val="46"/>
  </w:num>
  <w:num w:numId="40" w16cid:durableId="1231768174">
    <w:abstractNumId w:val="57"/>
  </w:num>
  <w:num w:numId="41" w16cid:durableId="1335492783">
    <w:abstractNumId w:val="49"/>
  </w:num>
  <w:num w:numId="42" w16cid:durableId="488181582">
    <w:abstractNumId w:val="47"/>
  </w:num>
  <w:num w:numId="43" w16cid:durableId="1528366290">
    <w:abstractNumId w:val="58"/>
  </w:num>
  <w:num w:numId="44" w16cid:durableId="1857310232">
    <w:abstractNumId w:val="16"/>
  </w:num>
  <w:num w:numId="45" w16cid:durableId="225797818">
    <w:abstractNumId w:val="33"/>
  </w:num>
  <w:num w:numId="46" w16cid:durableId="1642495885">
    <w:abstractNumId w:val="13"/>
  </w:num>
  <w:num w:numId="47" w16cid:durableId="521284744">
    <w:abstractNumId w:val="48"/>
  </w:num>
  <w:num w:numId="48" w16cid:durableId="1959950729">
    <w:abstractNumId w:val="20"/>
  </w:num>
  <w:num w:numId="49" w16cid:durableId="1416785763">
    <w:abstractNumId w:val="23"/>
  </w:num>
  <w:num w:numId="50" w16cid:durableId="2018116938">
    <w:abstractNumId w:val="39"/>
  </w:num>
  <w:num w:numId="51" w16cid:durableId="923419064">
    <w:abstractNumId w:val="52"/>
  </w:num>
  <w:num w:numId="52" w16cid:durableId="1292395793">
    <w:abstractNumId w:val="21"/>
  </w:num>
  <w:num w:numId="53" w16cid:durableId="1737125311">
    <w:abstractNumId w:val="37"/>
    <w:lvlOverride w:ilvl="0">
      <w:startOverride w:val="1"/>
    </w:lvlOverride>
  </w:num>
  <w:num w:numId="54" w16cid:durableId="537201936">
    <w:abstractNumId w:val="28"/>
  </w:num>
  <w:num w:numId="55" w16cid:durableId="22630761">
    <w:abstractNumId w:val="15"/>
  </w:num>
  <w:num w:numId="56" w16cid:durableId="406995270">
    <w:abstractNumId w:val="12"/>
  </w:num>
  <w:num w:numId="57" w16cid:durableId="1730036661">
    <w:abstractNumId w:val="32"/>
  </w:num>
  <w:num w:numId="58" w16cid:durableId="1419250705">
    <w:abstractNumId w:val="43"/>
  </w:num>
  <w:num w:numId="59" w16cid:durableId="385613849">
    <w:abstractNumId w:val="40"/>
  </w:num>
  <w:num w:numId="60" w16cid:durableId="965938380">
    <w:abstractNumId w:val="36"/>
  </w:num>
  <w:num w:numId="61" w16cid:durableId="1365521048">
    <w:abstractNumId w:val="37"/>
    <w:lvlOverride w:ilvl="0">
      <w:startOverride w:val="1"/>
    </w:lvlOverride>
  </w:num>
  <w:num w:numId="62" w16cid:durableId="1806116334">
    <w:abstractNumId w:val="37"/>
    <w:lvlOverride w:ilvl="0">
      <w:startOverride w:val="1"/>
    </w:lvlOverride>
  </w:num>
  <w:num w:numId="63" w16cid:durableId="469444437">
    <w:abstractNumId w:val="53"/>
  </w:num>
  <w:num w:numId="64" w16cid:durableId="1812554319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DA"/>
    <w:rsid w:val="00016BAA"/>
    <w:rsid w:val="0001756A"/>
    <w:rsid w:val="00056C3D"/>
    <w:rsid w:val="00080A8D"/>
    <w:rsid w:val="000B1501"/>
    <w:rsid w:val="000D54E5"/>
    <w:rsid w:val="000F6F77"/>
    <w:rsid w:val="001370D2"/>
    <w:rsid w:val="001604D2"/>
    <w:rsid w:val="001C23C8"/>
    <w:rsid w:val="001D2752"/>
    <w:rsid w:val="001E403E"/>
    <w:rsid w:val="002059D1"/>
    <w:rsid w:val="00211BE9"/>
    <w:rsid w:val="0021586F"/>
    <w:rsid w:val="0024194A"/>
    <w:rsid w:val="0025527C"/>
    <w:rsid w:val="002733AC"/>
    <w:rsid w:val="002928D9"/>
    <w:rsid w:val="002E1324"/>
    <w:rsid w:val="003441DA"/>
    <w:rsid w:val="0036533F"/>
    <w:rsid w:val="003D4A46"/>
    <w:rsid w:val="003E5273"/>
    <w:rsid w:val="004025FE"/>
    <w:rsid w:val="004100A3"/>
    <w:rsid w:val="00413BC9"/>
    <w:rsid w:val="00433DEF"/>
    <w:rsid w:val="004B2DF1"/>
    <w:rsid w:val="005100E3"/>
    <w:rsid w:val="00510FB0"/>
    <w:rsid w:val="005637DC"/>
    <w:rsid w:val="0059008E"/>
    <w:rsid w:val="005C3043"/>
    <w:rsid w:val="005C5B23"/>
    <w:rsid w:val="005E6D67"/>
    <w:rsid w:val="00630214"/>
    <w:rsid w:val="006655B1"/>
    <w:rsid w:val="00693958"/>
    <w:rsid w:val="006A7D54"/>
    <w:rsid w:val="0071547A"/>
    <w:rsid w:val="00734BDD"/>
    <w:rsid w:val="007353BA"/>
    <w:rsid w:val="0075098C"/>
    <w:rsid w:val="007A2D7D"/>
    <w:rsid w:val="007C1EE2"/>
    <w:rsid w:val="007D7CA8"/>
    <w:rsid w:val="007F29E2"/>
    <w:rsid w:val="00805B35"/>
    <w:rsid w:val="00816E25"/>
    <w:rsid w:val="00820739"/>
    <w:rsid w:val="00835D0C"/>
    <w:rsid w:val="00853101"/>
    <w:rsid w:val="008634EB"/>
    <w:rsid w:val="0088350C"/>
    <w:rsid w:val="00901596"/>
    <w:rsid w:val="0091205F"/>
    <w:rsid w:val="0092350A"/>
    <w:rsid w:val="00941769"/>
    <w:rsid w:val="009506A9"/>
    <w:rsid w:val="009A109D"/>
    <w:rsid w:val="009A19FC"/>
    <w:rsid w:val="009B1B6D"/>
    <w:rsid w:val="009E05B9"/>
    <w:rsid w:val="009F4BAA"/>
    <w:rsid w:val="00A00F74"/>
    <w:rsid w:val="00A1458A"/>
    <w:rsid w:val="00A37ABC"/>
    <w:rsid w:val="00A53FCC"/>
    <w:rsid w:val="00A568F4"/>
    <w:rsid w:val="00A80B0B"/>
    <w:rsid w:val="00AA192B"/>
    <w:rsid w:val="00AA4E1D"/>
    <w:rsid w:val="00B37063"/>
    <w:rsid w:val="00B55C0F"/>
    <w:rsid w:val="00B55E42"/>
    <w:rsid w:val="00B701A7"/>
    <w:rsid w:val="00B73550"/>
    <w:rsid w:val="00BF7153"/>
    <w:rsid w:val="00C6262E"/>
    <w:rsid w:val="00CC03C8"/>
    <w:rsid w:val="00CC332C"/>
    <w:rsid w:val="00CD6A3A"/>
    <w:rsid w:val="00D04C49"/>
    <w:rsid w:val="00D41398"/>
    <w:rsid w:val="00D46794"/>
    <w:rsid w:val="00D57BD7"/>
    <w:rsid w:val="00D60484"/>
    <w:rsid w:val="00D701FE"/>
    <w:rsid w:val="00D81293"/>
    <w:rsid w:val="00D93DEF"/>
    <w:rsid w:val="00DD05FD"/>
    <w:rsid w:val="00DD4998"/>
    <w:rsid w:val="00E01B47"/>
    <w:rsid w:val="00E479D0"/>
    <w:rsid w:val="00E70850"/>
    <w:rsid w:val="00E748E2"/>
    <w:rsid w:val="00E91B0A"/>
    <w:rsid w:val="00EB35B6"/>
    <w:rsid w:val="00EB62E9"/>
    <w:rsid w:val="00ED52AF"/>
    <w:rsid w:val="00ED6139"/>
    <w:rsid w:val="00EE0C52"/>
    <w:rsid w:val="00F523EC"/>
    <w:rsid w:val="00F54C7E"/>
    <w:rsid w:val="00FC71A1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CD19B"/>
  <w15:chartTrackingRefBased/>
  <w15:docId w15:val="{2AD8AD56-FF01-4C01-9926-BF3BB78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aslov5"/>
    <w:next w:val="Naslov9"/>
    <w:link w:val="Naslov1Char"/>
    <w:uiPriority w:val="9"/>
    <w:qFormat/>
    <w:rsid w:val="003441DA"/>
    <w:pPr>
      <w:framePr w:wrap="notBeside" w:vAnchor="text" w:hAnchor="text" w:y="1"/>
      <w:numPr>
        <w:numId w:val="1"/>
      </w:numPr>
      <w:spacing w:before="240" w:after="240" w:line="264" w:lineRule="auto"/>
      <w:ind w:left="2778" w:hanging="397"/>
      <w:outlineLvl w:val="0"/>
    </w:pPr>
    <w:rPr>
      <w:rFonts w:ascii="Cambria" w:hAnsi="Cambria"/>
      <w:b/>
      <w:bCs/>
      <w:i/>
      <w:color w:val="0033CC"/>
      <w:spacing w:val="24"/>
      <w:sz w:val="20"/>
      <w:szCs w:val="28"/>
      <w:u w:val="single"/>
      <w14:props3d w14:extrusionH="57150" w14:contourW="0" w14:prstMaterial="warmMatte">
        <w14:bevelT w14:w="38100" w14:h="38100" w14:prst="relaxedInset"/>
      </w14:props3d>
    </w:rPr>
  </w:style>
  <w:style w:type="paragraph" w:styleId="Naslov2">
    <w:name w:val="heading 2"/>
    <w:basedOn w:val="Normal"/>
    <w:next w:val="Normal"/>
    <w:link w:val="Naslov2Char"/>
    <w:autoRedefine/>
    <w:unhideWhenUsed/>
    <w:qFormat/>
    <w:rsid w:val="00D701FE"/>
    <w:pPr>
      <w:keepNext/>
      <w:keepLines/>
      <w:tabs>
        <w:tab w:val="left" w:pos="510"/>
      </w:tabs>
      <w:spacing w:before="120" w:after="80" w:line="264" w:lineRule="auto"/>
      <w:ind w:left="510" w:hanging="510"/>
      <w:jc w:val="center"/>
      <w:outlineLvl w:val="1"/>
    </w:pPr>
    <w:rPr>
      <w:rFonts w:ascii="Cambria" w:eastAsiaTheme="majorEastAsia" w:hAnsi="Cambria" w:cstheme="majorBidi"/>
      <w:b/>
      <w:bCs/>
      <w:sz w:val="20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441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441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441DA"/>
    <w:rPr>
      <w:rFonts w:ascii="Cambria" w:eastAsiaTheme="majorEastAsia" w:hAnsi="Cambria" w:cstheme="majorBidi"/>
      <w:b/>
      <w:bCs/>
      <w:i/>
      <w:color w:val="0033CC"/>
      <w:spacing w:val="24"/>
      <w:sz w:val="20"/>
      <w:szCs w:val="28"/>
      <w:u w:val="single"/>
      <w14:props3d w14:extrusionH="57150" w14:contourW="0" w14:prstMaterial="warmMatte">
        <w14:bevelT w14:w="38100" w14:h="38100" w14:prst="relaxedInset"/>
      </w14:props3d>
    </w:rPr>
  </w:style>
  <w:style w:type="character" w:customStyle="1" w:styleId="Naslov2Char">
    <w:name w:val="Naslov 2 Char"/>
    <w:basedOn w:val="Zadanifontodlomka"/>
    <w:link w:val="Naslov2"/>
    <w:rsid w:val="00D701FE"/>
    <w:rPr>
      <w:rFonts w:ascii="Cambria" w:eastAsiaTheme="majorEastAsia" w:hAnsi="Cambria" w:cstheme="majorBidi"/>
      <w:b/>
      <w:bCs/>
      <w:sz w:val="20"/>
      <w:szCs w:val="26"/>
    </w:rPr>
  </w:style>
  <w:style w:type="paragraph" w:customStyle="1" w:styleId="Brojevi1">
    <w:name w:val="Brojevi1"/>
    <w:basedOn w:val="Grafikeoznake"/>
    <w:autoRedefine/>
    <w:uiPriority w:val="1"/>
    <w:unhideWhenUsed/>
    <w:qFormat/>
    <w:rsid w:val="005C3043"/>
    <w:pPr>
      <w:spacing w:before="200" w:line="300" w:lineRule="exact"/>
      <w:ind w:left="0" w:firstLine="0"/>
      <w:jc w:val="center"/>
    </w:pPr>
    <w:rPr>
      <w:rFonts w:ascii="Times New Roman" w:hAnsi="Times New Roman" w:cs="Times New Roman"/>
      <w:b/>
      <w:color w:val="259B8D"/>
      <w:spacing w:val="20"/>
      <w:kern w:val="20"/>
      <w:sz w:val="26"/>
      <w:szCs w:val="26"/>
      <w:lang w:eastAsia="hr-HR"/>
    </w:rPr>
  </w:style>
  <w:style w:type="character" w:styleId="Referencafusnote">
    <w:name w:val="footnote reference"/>
    <w:basedOn w:val="Zadanifontodlomka"/>
    <w:uiPriority w:val="99"/>
    <w:unhideWhenUsed/>
    <w:rsid w:val="003441DA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unhideWhenUsed/>
    <w:rsid w:val="003441DA"/>
    <w:pPr>
      <w:spacing w:after="0" w:line="360" w:lineRule="exact"/>
      <w:ind w:left="510" w:firstLine="510"/>
      <w:jc w:val="both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441DA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customStyle="1" w:styleId="Style1">
    <w:name w:val="Style1"/>
    <w:basedOn w:val="Normal"/>
    <w:link w:val="Style1Char"/>
    <w:qFormat/>
    <w:rsid w:val="003441DA"/>
    <w:pPr>
      <w:numPr>
        <w:numId w:val="2"/>
      </w:numPr>
      <w:tabs>
        <w:tab w:val="left" w:pos="624"/>
      </w:tabs>
      <w:autoSpaceDE w:val="0"/>
      <w:autoSpaceDN w:val="0"/>
      <w:adjustRightInd w:val="0"/>
      <w:spacing w:after="80" w:line="264" w:lineRule="auto"/>
      <w:jc w:val="both"/>
    </w:pPr>
    <w:rPr>
      <w:rFonts w:ascii="Cambria" w:hAnsi="Cambria" w:cs="Cambria"/>
      <w:color w:val="000000"/>
      <w:sz w:val="23"/>
      <w:szCs w:val="23"/>
    </w:rPr>
  </w:style>
  <w:style w:type="character" w:customStyle="1" w:styleId="Style1Char">
    <w:name w:val="Style1 Char"/>
    <w:basedOn w:val="Zadanifontodlomka"/>
    <w:link w:val="Style1"/>
    <w:rsid w:val="003441DA"/>
    <w:rPr>
      <w:rFonts w:ascii="Cambria" w:hAnsi="Cambria" w:cs="Cambria"/>
      <w:color w:val="000000"/>
      <w:sz w:val="23"/>
      <w:szCs w:val="23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441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44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rafikeoznake">
    <w:name w:val="List Bullet"/>
    <w:basedOn w:val="Normal"/>
    <w:uiPriority w:val="99"/>
    <w:semiHidden/>
    <w:unhideWhenUsed/>
    <w:rsid w:val="003441DA"/>
    <w:pPr>
      <w:ind w:left="717" w:hanging="360"/>
      <w:contextualSpacing/>
    </w:pPr>
  </w:style>
  <w:style w:type="paragraph" w:styleId="StandardWeb">
    <w:name w:val="Normal (Web)"/>
    <w:basedOn w:val="Normal"/>
    <w:uiPriority w:val="99"/>
    <w:rsid w:val="00056C3D"/>
    <w:pPr>
      <w:spacing w:before="100" w:beforeAutospacing="1" w:after="100" w:afterAutospacing="1" w:line="360" w:lineRule="exact"/>
      <w:ind w:left="510" w:firstLine="510"/>
      <w:jc w:val="both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customStyle="1" w:styleId="NORMAL1">
    <w:name w:val="NORMAL 1"/>
    <w:basedOn w:val="Brojevi"/>
    <w:next w:val="Normal"/>
    <w:autoRedefine/>
    <w:uiPriority w:val="1"/>
    <w:unhideWhenUsed/>
    <w:qFormat/>
    <w:rsid w:val="001E403E"/>
    <w:pPr>
      <w:numPr>
        <w:numId w:val="31"/>
      </w:numPr>
      <w:pBdr>
        <w:bottom w:val="single" w:sz="4" w:space="6" w:color="0033CC"/>
      </w:pBdr>
      <w:tabs>
        <w:tab w:val="left" w:pos="680"/>
      </w:tabs>
      <w:spacing w:after="320" w:line="264" w:lineRule="auto"/>
      <w:ind w:left="470" w:hanging="357"/>
      <w:jc w:val="center"/>
    </w:pPr>
    <w:rPr>
      <w:rFonts w:ascii="Times New Roman" w:hAnsi="Times New Roman" w:cs="Times New Roman"/>
      <w:b/>
      <w:bCs/>
      <w:caps/>
      <w:color w:val="259B8D"/>
      <w:spacing w:val="26"/>
      <w:kern w:val="20"/>
      <w:sz w:val="28"/>
      <w:szCs w:val="28"/>
      <w:lang w:eastAsia="hr-HR"/>
    </w:rPr>
  </w:style>
  <w:style w:type="paragraph" w:customStyle="1" w:styleId="Default">
    <w:name w:val="Default"/>
    <w:link w:val="DefaultChar"/>
    <w:rsid w:val="00056C3D"/>
    <w:pPr>
      <w:autoSpaceDE w:val="0"/>
      <w:autoSpaceDN w:val="0"/>
      <w:adjustRightInd w:val="0"/>
      <w:spacing w:after="8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Zadanifontodlomka"/>
    <w:link w:val="Default"/>
    <w:rsid w:val="00056C3D"/>
    <w:rPr>
      <w:rFonts w:ascii="Calibri" w:hAnsi="Calibri" w:cs="Calibri"/>
      <w:color w:val="000000"/>
      <w:sz w:val="24"/>
      <w:szCs w:val="24"/>
    </w:rPr>
  </w:style>
  <w:style w:type="paragraph" w:styleId="Brojevi">
    <w:name w:val="List Number"/>
    <w:basedOn w:val="Normal"/>
    <w:uiPriority w:val="99"/>
    <w:semiHidden/>
    <w:unhideWhenUsed/>
    <w:rsid w:val="00056C3D"/>
    <w:pPr>
      <w:numPr>
        <w:numId w:val="18"/>
      </w:numPr>
      <w:contextualSpacing/>
    </w:pPr>
  </w:style>
  <w:style w:type="paragraph" w:styleId="Odlomakpopisa">
    <w:name w:val="List Paragraph"/>
    <w:basedOn w:val="Normal"/>
    <w:uiPriority w:val="34"/>
    <w:qFormat/>
    <w:rsid w:val="0071547A"/>
    <w:pPr>
      <w:ind w:left="720"/>
      <w:contextualSpacing/>
    </w:pPr>
  </w:style>
  <w:style w:type="paragraph" w:customStyle="1" w:styleId="box470554">
    <w:name w:val="box_470554"/>
    <w:basedOn w:val="Normal"/>
    <w:rsid w:val="0071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4679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1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6BAA"/>
  </w:style>
  <w:style w:type="paragraph" w:styleId="Podnoje">
    <w:name w:val="footer"/>
    <w:basedOn w:val="Normal"/>
    <w:link w:val="PodnojeChar"/>
    <w:uiPriority w:val="99"/>
    <w:unhideWhenUsed/>
    <w:rsid w:val="0001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6BAA"/>
  </w:style>
  <w:style w:type="paragraph" w:styleId="Tekstbalonia">
    <w:name w:val="Balloon Text"/>
    <w:basedOn w:val="Normal"/>
    <w:link w:val="TekstbaloniaChar"/>
    <w:uiPriority w:val="99"/>
    <w:semiHidden/>
    <w:unhideWhenUsed/>
    <w:rsid w:val="009A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09D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1E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osigp@bj.ht.h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osigp.h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osigp.h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osigp@uosigp.hr" TargetMode="External"/><Relationship Id="rId2" Type="http://schemas.openxmlformats.org/officeDocument/2006/relationships/hyperlink" Target="http://www.uosigp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628A6114C8F342BF3D7CE4A5787F92" ma:contentTypeVersion="17" ma:contentTypeDescription="Stvaranje novog dokumenta." ma:contentTypeScope="" ma:versionID="d6f485861126a1150ab5db7f700abb02">
  <xsd:schema xmlns:xsd="http://www.w3.org/2001/XMLSchema" xmlns:xs="http://www.w3.org/2001/XMLSchema" xmlns:p="http://schemas.microsoft.com/office/2006/metadata/properties" xmlns:ns2="33554c08-2d1a-4d5c-9fda-bd1ab3c1109c" xmlns:ns3="df75be91-95ff-4d9e-885a-add084b11ed3" targetNamespace="http://schemas.microsoft.com/office/2006/metadata/properties" ma:root="true" ma:fieldsID="f17204f44ee6f89809ac757bef42459c" ns2:_="" ns3:_="">
    <xsd:import namespace="33554c08-2d1a-4d5c-9fda-bd1ab3c1109c"/>
    <xsd:import namespace="df75be91-95ff-4d9e-885a-add084b11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54c08-2d1a-4d5c-9fda-bd1ab3c11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9af0d805-3c19-4d40-b3c4-2238b2abbe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5be91-95ff-4d9e-885a-add084b11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a5399b-5901-427a-84ba-441f9d635026}" ma:internalName="TaxCatchAll" ma:showField="CatchAllData" ma:web="df75be91-95ff-4d9e-885a-add084b11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5be91-95ff-4d9e-885a-add084b11ed3" xsi:nil="true"/>
    <lcf76f155ced4ddcb4097134ff3c332f xmlns="33554c08-2d1a-4d5c-9fda-bd1ab3c110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B475F8-08CC-497D-902C-D16DB0CB3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5707C-B6AE-492B-B469-80A1738D13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393834-769F-4DBD-8CEB-9785020B6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54c08-2d1a-4d5c-9fda-bd1ab3c1109c"/>
    <ds:schemaRef ds:uri="df75be91-95ff-4d9e-885a-add084b11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AF6494-5267-47BE-AAF9-354C023BB450}">
  <ds:schemaRefs>
    <ds:schemaRef ds:uri="http://schemas.microsoft.com/office/2006/metadata/properties"/>
    <ds:schemaRef ds:uri="http://schemas.microsoft.com/office/infopath/2007/PartnerControls"/>
    <ds:schemaRef ds:uri="df75be91-95ff-4d9e-885a-add084b11ed3"/>
    <ds:schemaRef ds:uri="33554c08-2d1a-4d5c-9fda-bd1ab3c110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3880</Words>
  <Characters>22120</Characters>
  <Application>Microsoft Office Word</Application>
  <DocSecurity>0</DocSecurity>
  <Lines>184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Cerebralna</dc:creator>
  <cp:keywords/>
  <dc:description/>
  <cp:lastModifiedBy>UOSIGP</cp:lastModifiedBy>
  <cp:revision>3</cp:revision>
  <cp:lastPrinted>2024-01-24T11:46:00Z</cp:lastPrinted>
  <dcterms:created xsi:type="dcterms:W3CDTF">2024-03-21T09:35:00Z</dcterms:created>
  <dcterms:modified xsi:type="dcterms:W3CDTF">2024-03-25T06:50:00Z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0x0101003F628A6114C8F342BF3D7CE4A5787F92</vt:lpwstr>
  </property>
  <property fmtid="{D5CDD505-2E9C-101B-9397-08002B2CF9AE}" pid="3" name="MediaServiceImageTags">
    <vt:lpwstr/>
  </property>
</Properties>
</file>